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1C793">
      <w:pPr>
        <w:snapToGrid w:val="0"/>
        <w:spacing w:line="600" w:lineRule="exact"/>
        <w:jc w:val="center"/>
        <w:rPr>
          <w:rFonts w:hint="eastAsia" w:ascii="宋体" w:hAnsi="宋体" w:eastAsia="宋体" w:cs="宋体"/>
          <w:sz w:val="36"/>
          <w:szCs w:val="36"/>
        </w:rPr>
      </w:pPr>
      <w:bookmarkStart w:id="0" w:name="_GoBack"/>
      <w:r>
        <w:rPr>
          <w:rFonts w:hint="eastAsia" w:ascii="宋体" w:hAnsi="宋体" w:eastAsia="宋体" w:cs="宋体"/>
          <w:sz w:val="36"/>
          <w:szCs w:val="36"/>
        </w:rPr>
        <w:t>江苏苏南建筑安装工程有限公司</w:t>
      </w:r>
    </w:p>
    <w:p w14:paraId="40A04351">
      <w:pPr>
        <w:snapToGrid w:val="0"/>
        <w:spacing w:line="600" w:lineRule="exact"/>
        <w:jc w:val="center"/>
        <w:rPr>
          <w:rFonts w:hint="eastAsia" w:ascii="宋体" w:hAnsi="宋体" w:eastAsia="宋体" w:cs="宋体"/>
          <w:sz w:val="36"/>
          <w:szCs w:val="36"/>
        </w:rPr>
      </w:pPr>
      <w:r>
        <w:rPr>
          <w:rFonts w:hint="eastAsia" w:ascii="宋体" w:hAnsi="宋体" w:eastAsia="宋体" w:cs="宋体"/>
          <w:sz w:val="36"/>
          <w:szCs w:val="36"/>
        </w:rPr>
        <w:t>“5.13”起重伤害死亡事故报告</w:t>
      </w:r>
    </w:p>
    <w:bookmarkEnd w:id="0"/>
    <w:p w14:paraId="403C63F9">
      <w:pPr>
        <w:spacing w:line="600" w:lineRule="exact"/>
        <w:ind w:firstLine="600" w:firstLineChars="200"/>
        <w:rPr>
          <w:rFonts w:ascii="仿宋_GB2312" w:eastAsia="仿宋_GB2312"/>
          <w:sz w:val="30"/>
          <w:szCs w:val="30"/>
        </w:rPr>
      </w:pPr>
    </w:p>
    <w:p w14:paraId="49731782">
      <w:pPr>
        <w:spacing w:line="600" w:lineRule="exact"/>
        <w:ind w:firstLine="600" w:firstLineChars="200"/>
        <w:rPr>
          <w:rFonts w:ascii="仿宋_GB2312" w:eastAsia="仿宋_GB2312"/>
          <w:sz w:val="30"/>
          <w:szCs w:val="30"/>
        </w:rPr>
      </w:pPr>
      <w:r>
        <w:rPr>
          <w:rFonts w:hint="eastAsia" w:ascii="仿宋_GB2312" w:eastAsia="仿宋_GB2312"/>
          <w:sz w:val="30"/>
          <w:szCs w:val="30"/>
        </w:rPr>
        <w:t>2023年5月13日17时左右，在上海自贸区临港新片区PDC1-0301单元02-01地块发生一起起重伤害事故，造成1人死亡。</w:t>
      </w:r>
    </w:p>
    <w:p w14:paraId="453FED79">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事故发生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南汇新城镇人民政府，并邀请浦东新区监察委员会、临港新片区城市建设交通运输事务中心派员组成调查组。调查组通过现场勘查、调查取证、技术鉴定和综合分析等，查明了事故发生的原因，认定了事故的性质，提出了对有关责任人员、责任单位的处理建议和防范措施。现将情况报告如下：</w:t>
      </w:r>
    </w:p>
    <w:p w14:paraId="0219B89F">
      <w:pPr>
        <w:pStyle w:val="2"/>
        <w:spacing w:before="0" w:after="0" w:line="600" w:lineRule="exact"/>
        <w:ind w:firstLine="600" w:firstLineChars="200"/>
        <w:rPr>
          <w:rFonts w:ascii="黑体" w:eastAsia="黑体"/>
          <w:b w:val="0"/>
          <w:color w:val="000000"/>
          <w:sz w:val="32"/>
          <w:szCs w:val="32"/>
        </w:rPr>
      </w:pPr>
      <w:r>
        <w:rPr>
          <w:rFonts w:hint="eastAsia" w:ascii="黑体" w:hAnsi="黑体" w:eastAsia="黑体"/>
          <w:b w:val="0"/>
          <w:sz w:val="30"/>
          <w:szCs w:val="30"/>
        </w:rPr>
        <w:t>一、基本情况</w:t>
      </w:r>
    </w:p>
    <w:p w14:paraId="5F8F17E4">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（一）项目基本情况</w:t>
      </w:r>
    </w:p>
    <w:p w14:paraId="0022F508">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上海自贸区临港新片区PDC1-0301单元02-01地块项目，建设单位为上海宸跃置业有限公司（以下简称：宸跃置业），施工总承包单位为上海建工一建集团有限公司（以下简称：一建集团），幕墙专业分包单位为江苏苏南建筑安装工程有限公司（以下简称：苏南安装公司），监理单位为上海富达工程管理咨询有限公司（以下简称：富达监理公司），劳务单位为多手创建（上海）建筑劳务有限公司（以下简称：多手劳务公司），吊篮租赁单位为山西华元建筑工程有限公司（以下简称：山西华元公司）。</w:t>
      </w:r>
    </w:p>
    <w:p w14:paraId="54C129A3">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（二）相关单位情况</w:t>
      </w:r>
    </w:p>
    <w:p w14:paraId="36A9AD6B">
      <w:pPr>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一建集团：统一社会信用代码：913101151324008074，成立于1993年12月11日，注册地址：浦东新区福山路33号25-27楼，法定代表人：徐飚，公司类型：有限责任公司（非自然人投资或控股的法人独资），经营范围：房屋建设工程施工,市政公用建设工程施工,化工石油建设工程施工,机电安装建设工程施工,公路建设工程施工,地基与基础建设工程专业施工,建筑装修装饰建设工程专业施工,钢结构建设工程专业施工,起重设备安装建设工程专业施工,机电设备安装建设工程专业施工,建筑专业设计,仓储（除危险品）,建筑材料的销售,自有机械设备租赁（除金融租赁）,附设分支机构,物业管理、自有房屋租赁（除金融租赁）,普通货运（凭许可证经营）。持有房屋建筑工程施工总承包特级、建筑装修装饰工程施工专业承包一级等资质（证书编号：</w:t>
      </w:r>
      <w:r>
        <w:rPr>
          <w:rFonts w:ascii="仿宋_GB2312" w:eastAsia="仿宋_GB2312"/>
          <w:sz w:val="30"/>
          <w:szCs w:val="30"/>
        </w:rPr>
        <w:t>D231512735</w:t>
      </w:r>
      <w:r>
        <w:rPr>
          <w:rFonts w:hint="eastAsia" w:ascii="仿宋_GB2312" w:eastAsia="仿宋_GB2312"/>
          <w:sz w:val="30"/>
          <w:szCs w:val="30"/>
        </w:rPr>
        <w:t>）。安全生产许可证编号：（沪）JZ 安许证字（2016）010034 。</w:t>
      </w:r>
    </w:p>
    <w:p w14:paraId="5CB94A5C">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苏南安装公司,成立于2001年8月16日;统一社会信用代码：91320413730119628D；住所：常州市金坛区朱林镇金西工业园龙溪路8号；法定代表人：周勇；公司类型：有限责任公司（法人独资）;经营范围：工业与民用建筑工程、市政公用工程、建筑幕墙工程、土石方工程、装饰装潢工程、园林绿化工程、水电安装工程、公路工程、金属门窗工程的施工；机电设备安装等。持有建筑幕墙工程专业承包贰级资质，证书编号：</w:t>
      </w:r>
      <w:r>
        <w:rPr>
          <w:rFonts w:ascii="仿宋_GB2312" w:eastAsia="仿宋_GB2312"/>
          <w:sz w:val="30"/>
          <w:szCs w:val="30"/>
        </w:rPr>
        <w:t>D</w:t>
      </w:r>
      <w:r>
        <w:rPr>
          <w:rFonts w:hint="eastAsia" w:ascii="仿宋_GB2312" w:eastAsia="仿宋_GB2312"/>
          <w:sz w:val="30"/>
          <w:szCs w:val="30"/>
        </w:rPr>
        <w:t>232085465。安全生产许可证编号：（苏）JZ安许证字[2005]040308。</w:t>
      </w:r>
    </w:p>
    <w:p w14:paraId="598A236A">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多手劳务公司，成立于2022年6月22日;统一社会信用代码：91310120MABRQPBB1L；住所：上海市奉贤区南桥镇环城西路2511号6幢3层；法定代表人：陈志平；公司类型：有限责任公司（自然人投资或控股）;经营范围：许可项目：建筑劳务分包；建设工程施工；施工专业作业。（依法须经批准的项目，经相关部门批准后方可开展经营活动，具体经营项目以相关部门批准文件或许可证件为准）一般项目：人力资源服务（不含职业中介活动、劳务派遣服务）；园林绿化工程施工；住宅水电安装维护服务；普通货物仓储服务（不含危险化学品等需许可审批的项目）；装卸搬运；住房租赁；非居住房地产租赁；建筑装饰材料销售；保温材料销售；隔热和隔音材料销售；五金产品零售；五金产品批发。（除依法须经批准的项目外，凭营业执照依法自主开展经营活动）。持有施工劳务企业资质劳务分包不分级（备案）资质，安全生产许可证编号：（沪）JZ安许证字[2022]192446。</w:t>
      </w:r>
    </w:p>
    <w:p w14:paraId="39FCA586">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4.富达监理公司，成立于1994年7月7日;统一社会信用代码91310109133809540D;住所：四平路421弄107号;法定代表人：成刚;公司类型：有限责任公司(自然人投资或控股) ;经营范围：房屋建筑工程监理甲级，市政公用工程（不含燃气）监理甲级，道路轨道交通工业工程设备（车站设备）、智能化系统工程设备、通用机械设备、环保工业工程设备监理甲级；人民防空工程建设监理，水利水电工程监理，林业及生态工程监理，公路工程监理，建筑工程咨询；近现代文物建筑保护监理；土木、给排水、工程建设监理、工程策划、审价招投标代理咨询的专业领域内的技术开发、技术转让、技术咨询、技术服务。持有房屋建筑工程监理甲级监理资质，证书编号：E131001405。</w:t>
      </w:r>
    </w:p>
    <w:p w14:paraId="506C8EFB">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山西华元公司，成立于2020年4月7日;统一社会信用代码：91149900MA0L0GET60；住所：山西综改示范区太原学府园区龙兴街190号1幢B座17层华拓财税众创空间第1717号工位；法定代表人：于猛；公司类型：有限责任公司（自然人独资）;经营范围：建设工程：建筑施工劳务、建筑工程；建筑装修工程；防水工程；市政公用工程；公路工程；水利工程；钢结构工程；机电安装工程；地基与基础工程；电力工程；消防工程；建筑幕墙工程；城市照明工程；环保工程；通信工程；管道工程；土石方工程；隧道工程；保温工程；桥梁工程；旧建筑拆除(不含爆破)；住宅室内装饰装修；园林绿化工程；特种设备：起重机械的安装与维修；普通机械设备的维修与租赁；水电暖、机电设备的安装；建材、钢材、电线电缆、环卫设施、保温材料、建筑机械、五金交电的租赁与销售；人力资源信息咨询；道路货物运输；保洁服务；城市生活垃圾清扫、收集、运输、处理；普通机械设备的租赁、销售。</w:t>
      </w:r>
    </w:p>
    <w:p w14:paraId="629D785A">
      <w:pPr>
        <w:pStyle w:val="2"/>
        <w:spacing w:before="0" w:after="0" w:line="600" w:lineRule="exact"/>
        <w:ind w:firstLine="600" w:firstLineChars="200"/>
        <w:rPr>
          <w:rFonts w:ascii="楷体_GB2312" w:hAnsi="楷体_GB2312" w:eastAsia="楷体_GB2312" w:cs="楷体_GB2312"/>
          <w:b w:val="0"/>
          <w:bCs w:val="0"/>
          <w:sz w:val="32"/>
          <w:szCs w:val="32"/>
        </w:rPr>
      </w:pPr>
      <w:r>
        <w:rPr>
          <w:rFonts w:hint="eastAsia" w:ascii="楷体_GB2312" w:eastAsia="楷体_GB2312"/>
          <w:b w:val="0"/>
          <w:sz w:val="30"/>
          <w:szCs w:val="30"/>
        </w:rPr>
        <w:t>（三）承发包关系情况</w:t>
      </w:r>
    </w:p>
    <w:p w14:paraId="72827B4F">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1.宸跃置业与一建集团签订了《施工总承包合同》和《安全生产责任协议书》，工程主要内容：建设购物中心，地上四层、地下一层约3万平方米，合同金额约2亿元。</w:t>
      </w:r>
    </w:p>
    <w:p w14:paraId="68194CAD">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2.一建集团与苏南安装公司签订了《幕墙工程专业分包合同》和《安全管理协议》，分包范围内容：幕墙工程，包括但不限于埋件安装、龙骨制作安装、面层制作安装、涂防锈漆等工作。合同金额约1115万。</w:t>
      </w:r>
    </w:p>
    <w:p w14:paraId="3F49AD70">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3.苏南安装公司与多手劳务公司签订了《幕墙劳务分包合同》和《安全管理协议》，明确苏南安装公司负责工程所需主材和辅材的供应，多手劳务负责甲供材料外所有机械、耗材的供应。</w:t>
      </w:r>
    </w:p>
    <w:p w14:paraId="2F284554">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4.多手劳务公司与山西华元公司签订了《吊篮租赁合同》和《施工吊篮安全协议》。明确山西华元公司负责吊篮及配属设备进出场、装卸、安装拆除、调试、维修等。合同定价暂定14.2万。</w:t>
      </w:r>
    </w:p>
    <w:p w14:paraId="5DB7E613">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5.宸跃置业与富达监理公司签订了《建设工程监理合同》，约定由富达监理公司负责项目的监理工作。合同金额暂定258万元。</w:t>
      </w:r>
    </w:p>
    <w:p w14:paraId="2DC51BC7">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（四）相关人员情况</w:t>
      </w:r>
    </w:p>
    <w:p w14:paraId="74046709">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1.张胜乾，男，34岁，一建集团事发项目项目经理，全面负责项目生产经营管理，持有建筑施工企业项目负责人安全生产知识考核合格证书。</w:t>
      </w:r>
    </w:p>
    <w:p w14:paraId="4302E531">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2.顾晓旭，男，32岁，一建集团事发项目安全员，负责安全管理工作，持有建筑施工企业专职安全生产管理人员安全生产知识考核合格证书。</w:t>
      </w:r>
    </w:p>
    <w:p w14:paraId="08301AE2">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3.田文奇，男，51岁，苏南安装公司幕墙工程分包项目项目经理，全面负责该项目的生产经营活动，持有建筑施工企业项目负责人安全生产知识考核合格证书。</w:t>
      </w:r>
    </w:p>
    <w:p w14:paraId="03DFFA8C">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4.公茂龙，男，33岁，苏南安装公司幕墙工程分包项目项目安全员，负责分包项目的安全管理工作，持有建筑施工企业专职安全生产管理人员安全生产知识考核合格证书。</w:t>
      </w:r>
    </w:p>
    <w:p w14:paraId="4BA8B5DD">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5.王彤辉，男，29岁，多手劳务公司项目负责人，负责劳务施工安排及项目管理工作。</w:t>
      </w:r>
    </w:p>
    <w:p w14:paraId="184B0B02">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6.王德永，男，40岁，山西华元公司上海负责人，负责上海区域吊篮租赁项目生产经营管理。</w:t>
      </w:r>
    </w:p>
    <w:p w14:paraId="56F5EEE7">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7.陈耀军，男，37岁，幕墙龙骨现场吊装人员。</w:t>
      </w:r>
    </w:p>
    <w:p w14:paraId="1A1315CA">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8.鲍伟恒，男，32岁，幕墙龙骨现场吊装人员。</w:t>
      </w:r>
    </w:p>
    <w:p w14:paraId="09B6226A">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9.陈信权，男，53岁，山西华元公司吊篮安装人员。</w:t>
      </w:r>
    </w:p>
    <w:p w14:paraId="4B4AE71C">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10.王蔚，男，55岁，富达监理公司项目总监理工程师，负责项目监理组工作。</w:t>
      </w:r>
    </w:p>
    <w:p w14:paraId="5E1B7C46">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11.陈冲，男，52岁，富达监理公司安全监理，负责现场安全巡查等工作。</w:t>
      </w:r>
    </w:p>
    <w:p w14:paraId="63A2EE99">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二、事故发生经过和救援情况</w:t>
      </w:r>
    </w:p>
    <w:p w14:paraId="6543F766">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2023年5月13日，多手劳务公司项目负责人王彤辉安排工人陈耀军和鲍伟恒进行幕墙龙骨吊装作业。具体分工为鲍伟恒负责操作地面卷扬机起吊龙骨，陈耀军负责对龙骨进行捆绑固定。17时08分，陈耀军对幕墙龙骨一端完成捆绑固定后，鲍伟恒操作卷扬机竖直起吊龙骨，陈耀军扶着龙骨防止其晃动。17时09分，吊装龙骨钢丝绳断裂，龙骨向东侧倾倒，砸压到进入吊装区域内贴吊篮合格标签的陈信权。王彤辉听到声响后立刻赶到事发区域查看情况，鲍伟恒立刻拨打了“120”急救电话，“120”救护车到场后将陈信权送往了上海市第六人民医院东院救治，救治无效于当日死亡。</w:t>
      </w:r>
    </w:p>
    <w:p w14:paraId="0E6B9F0C">
      <w:pPr>
        <w:adjustRightInd w:val="0"/>
        <w:snapToGrid w:val="0"/>
        <w:spacing w:line="600" w:lineRule="exact"/>
        <w:ind w:firstLine="600" w:firstLineChars="200"/>
        <w:rPr>
          <w:rFonts w:ascii="黑体" w:eastAsia="黑体"/>
          <w:color w:val="000000"/>
          <w:sz w:val="30"/>
          <w:szCs w:val="30"/>
        </w:rPr>
      </w:pPr>
      <w:r>
        <w:rPr>
          <w:rFonts w:hint="eastAsia" w:ascii="黑体" w:hAnsi="黑体" w:eastAsia="黑体"/>
          <w:sz w:val="30"/>
          <w:szCs w:val="30"/>
        </w:rPr>
        <w:t>三、事故现场勘查及安全管理情况</w:t>
      </w:r>
    </w:p>
    <w:p w14:paraId="0DD038A6">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（一）事故现场勘查及调查情况</w:t>
      </w:r>
    </w:p>
    <w:p w14:paraId="66D5ADA9">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事发现场位于上海自贸区临港新片区PDC1-0301单元02-01地块主楼南侧，南侧幕墙已完成部分龙骨的安装（图一），幕墙下方设置了四台吊篮，吊篮与幕墙间距约1米。幕墙与吊篮之间空隙处地面安装了一台卷扬机（图二），卷扬机输入功率1700W，额定重量500-1000KG,提升速度16米/分钟。卷扬机东侧地面上放置了五根待安装的幕墙龙骨，龙骨长约6.0米，宽约0.2米，厚约0.1米，重约162.8公斤，龙骨一端设置了孔洞，通过螺栓、吊带与钢丝绳吊钩连接。</w:t>
      </w:r>
    </w:p>
    <w:p w14:paraId="6DB3BE7B">
      <w:pPr>
        <w:adjustRightInd w:val="0"/>
        <w:snapToGrid w:val="0"/>
        <w:rPr>
          <w:rFonts w:ascii="仿宋_GB2312" w:eastAsia="仿宋_GB2312"/>
          <w:sz w:val="30"/>
          <w:szCs w:val="30"/>
        </w:rPr>
      </w:pPr>
      <w:r>
        <w:rPr>
          <w:rFonts w:hint="eastAsia" w:ascii="仿宋_GB2312" w:eastAsia="仿宋_GB2312"/>
          <w:sz w:val="30"/>
          <w:szCs w:val="30"/>
        </w:rPr>
        <w:drawing>
          <wp:inline distT="0" distB="0" distL="114300" distR="114300">
            <wp:extent cx="2430780" cy="3078480"/>
            <wp:effectExtent l="0" t="0" r="7620" b="7620"/>
            <wp:docPr id="10" name="图片 10" descr="de08222d6e94eb8a6be90ded2bef0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e08222d6e94eb8a6be90ded2bef0b2"/>
                    <pic:cNvPicPr>
                      <a:picLocks noChangeAspect="1"/>
                    </pic:cNvPicPr>
                  </pic:nvPicPr>
                  <pic:blipFill>
                    <a:blip r:embed="rId6"/>
                    <a:stretch>
                      <a:fillRect/>
                    </a:stretch>
                  </pic:blipFill>
                  <pic:spPr>
                    <a:xfrm>
                      <a:off x="0" y="0"/>
                      <a:ext cx="2430780" cy="3078480"/>
                    </a:xfrm>
                    <a:prstGeom prst="rect">
                      <a:avLst/>
                    </a:prstGeom>
                  </pic:spPr>
                </pic:pic>
              </a:graphicData>
            </a:graphic>
          </wp:inline>
        </w:drawing>
      </w:r>
      <w:r>
        <w:rPr>
          <w:rFonts w:hint="eastAsia" w:ascii="仿宋_GB2312" w:eastAsia="仿宋_GB2312"/>
          <w:sz w:val="30"/>
          <w:szCs w:val="30"/>
        </w:rPr>
        <w:t xml:space="preserve"> </w:t>
      </w:r>
      <w:r>
        <w:rPr>
          <w:rFonts w:ascii="仿宋_GB2312" w:eastAsia="仿宋_GB2312"/>
          <w:sz w:val="30"/>
          <w:szCs w:val="30"/>
        </w:rPr>
        <w:drawing>
          <wp:inline distT="0" distB="0" distL="114300" distR="114300">
            <wp:extent cx="2430780" cy="3020695"/>
            <wp:effectExtent l="0" t="0" r="7620" b="8255"/>
            <wp:docPr id="11" name="图片 11" descr="f4b52ee3399188825ad5e931c1d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4b52ee3399188825ad5e931c1d0690"/>
                    <pic:cNvPicPr>
                      <a:picLocks noChangeAspect="1"/>
                    </pic:cNvPicPr>
                  </pic:nvPicPr>
                  <pic:blipFill>
                    <a:blip r:embed="rId7"/>
                    <a:stretch>
                      <a:fillRect/>
                    </a:stretch>
                  </pic:blipFill>
                  <pic:spPr>
                    <a:xfrm>
                      <a:off x="0" y="0"/>
                      <a:ext cx="2430780" cy="3020695"/>
                    </a:xfrm>
                    <a:prstGeom prst="rect">
                      <a:avLst/>
                    </a:prstGeom>
                  </pic:spPr>
                </pic:pic>
              </a:graphicData>
            </a:graphic>
          </wp:inline>
        </w:drawing>
      </w:r>
    </w:p>
    <w:p w14:paraId="5D1A310F">
      <w:pPr>
        <w:adjustRightInd w:val="0"/>
        <w:snapToGrid w:val="0"/>
        <w:spacing w:line="600" w:lineRule="exact"/>
        <w:ind w:firstLine="964" w:firstLineChars="400"/>
        <w:rPr>
          <w:rFonts w:ascii="仿宋_GB2312" w:eastAsia="仿宋_GB2312"/>
          <w:b/>
          <w:bCs/>
          <w:sz w:val="24"/>
        </w:rPr>
      </w:pPr>
      <w:r>
        <w:rPr>
          <w:rFonts w:hint="eastAsia" w:ascii="仿宋_GB2312" w:eastAsia="仿宋_GB2312"/>
          <w:b/>
          <w:bCs/>
          <w:sz w:val="24"/>
        </w:rPr>
        <w:t>图一  主楼幕墙          图二  现场使用的卷扬机</w:t>
      </w:r>
    </w:p>
    <w:p w14:paraId="1DD1FE0F">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事故现场主楼楼顶外立面预埋件吊挂单滑轮吊钩装置（图三），起吊装置由卷扬机、配套钢丝绳和单滑轮组成，提升幕墙龙骨构件，现场地面上有一根断裂的钢丝绳（直径约0.006米），断裂处有明显的撕裂痕迹（图四），钢丝绳长度约19.3米，吊带长度约1.6米，单滑轮装置离地高度约27米。龙骨堆放处东侧相邻位置有一顶安全帽和一滩血迹（图五）。</w:t>
      </w:r>
    </w:p>
    <w:p w14:paraId="2FC86107">
      <w:pPr>
        <w:adjustRightInd w:val="0"/>
        <w:snapToGrid w:val="0"/>
        <w:rPr>
          <w:rFonts w:ascii="仿宋_GB2312" w:eastAsia="仿宋_GB2312"/>
          <w:sz w:val="30"/>
          <w:szCs w:val="30"/>
        </w:rPr>
      </w:pPr>
      <w:r>
        <w:rPr>
          <w:rFonts w:hint="eastAsia" w:ascii="仿宋_GB2312" w:eastAsia="仿宋_GB2312"/>
          <w:sz w:val="30"/>
          <w:szCs w:val="30"/>
        </w:rPr>
        <w:t xml:space="preserve">    </w:t>
      </w:r>
    </w:p>
    <w:p w14:paraId="1B452543">
      <w:pPr>
        <w:adjustRightInd w:val="0"/>
        <w:snapToGrid w:val="0"/>
        <w:rPr>
          <w:rFonts w:ascii="方正仿宋_GBK" w:hAnsi="方正仿宋_GBK" w:eastAsia="方正仿宋_GBK" w:cs="方正仿宋_GBK"/>
          <w:b/>
          <w:bCs/>
          <w:color w:val="000000" w:themeColor="text1"/>
          <w:sz w:val="30"/>
          <w:szCs w:val="30"/>
          <w14:textFill>
            <w14:solidFill>
              <w14:schemeClr w14:val="tx1"/>
            </w14:solidFill>
          </w14:textFill>
        </w:rPr>
      </w:pPr>
      <w:r>
        <w:rPr>
          <w:rFonts w:hint="eastAsia" w:ascii="方正仿宋_GBK" w:hAnsi="方正仿宋_GBK" w:eastAsia="方正仿宋_GBK" w:cs="方正仿宋_GBK"/>
          <w:b/>
          <w:bCs/>
          <w:color w:val="000000" w:themeColor="text1"/>
          <w:sz w:val="30"/>
          <w:szCs w:val="30"/>
          <w14:textFill>
            <w14:solidFill>
              <w14:schemeClr w14:val="tx1"/>
            </w14:solidFill>
          </w14:textFill>
        </w:rPr>
        <w:drawing>
          <wp:inline distT="0" distB="0" distL="114300" distR="114300">
            <wp:extent cx="3240405" cy="2520315"/>
            <wp:effectExtent l="0" t="0" r="13335" b="17145"/>
            <wp:docPr id="15" name="图片 15" descr="dbb5d83a96a58208e50869d619be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bb5d83a96a58208e50869d619be27f"/>
                    <pic:cNvPicPr>
                      <a:picLocks noChangeAspect="1"/>
                    </pic:cNvPicPr>
                  </pic:nvPicPr>
                  <pic:blipFill>
                    <a:blip r:embed="rId8"/>
                    <a:stretch>
                      <a:fillRect/>
                    </a:stretch>
                  </pic:blipFill>
                  <pic:spPr>
                    <a:xfrm rot="5400000">
                      <a:off x="0" y="0"/>
                      <a:ext cx="3240405" cy="2520315"/>
                    </a:xfrm>
                    <a:prstGeom prst="rect">
                      <a:avLst/>
                    </a:prstGeom>
                  </pic:spPr>
                </pic:pic>
              </a:graphicData>
            </a:graphic>
          </wp:inline>
        </w:drawing>
      </w:r>
      <w:r>
        <w:rPr>
          <w:rFonts w:hint="eastAsia" w:ascii="方正仿宋_GBK" w:hAnsi="方正仿宋_GBK" w:eastAsia="方正仿宋_GBK" w:cs="方正仿宋_GBK"/>
          <w:b/>
          <w:bCs/>
          <w:color w:val="000000" w:themeColor="text1"/>
          <w:sz w:val="30"/>
          <w:szCs w:val="30"/>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drawing>
          <wp:inline distT="0" distB="0" distL="114300" distR="114300">
            <wp:extent cx="2427605" cy="3239770"/>
            <wp:effectExtent l="0" t="0" r="10795" b="17780"/>
            <wp:docPr id="17" name="图片 17" descr="434504d2fe7e866c27c34b415cc3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434504d2fe7e866c27c34b415cc30fb"/>
                    <pic:cNvPicPr>
                      <a:picLocks noChangeAspect="1"/>
                    </pic:cNvPicPr>
                  </pic:nvPicPr>
                  <pic:blipFill>
                    <a:blip r:embed="rId9"/>
                    <a:stretch>
                      <a:fillRect/>
                    </a:stretch>
                  </pic:blipFill>
                  <pic:spPr>
                    <a:xfrm>
                      <a:off x="0" y="0"/>
                      <a:ext cx="2427605" cy="3239770"/>
                    </a:xfrm>
                    <a:prstGeom prst="rect">
                      <a:avLst/>
                    </a:prstGeom>
                  </pic:spPr>
                </pic:pic>
              </a:graphicData>
            </a:graphic>
          </wp:inline>
        </w:drawing>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14:paraId="3C51DCE8">
      <w:pPr>
        <w:adjustRightInd w:val="0"/>
        <w:snapToGrid w:val="0"/>
        <w:ind w:firstLine="482" w:firstLineChars="200"/>
        <w:rPr>
          <w:rFonts w:ascii="方正仿宋_GBK" w:hAnsi="方正仿宋_GBK" w:eastAsia="方正仿宋_GBK" w:cs="方正仿宋_GBK"/>
          <w:b/>
          <w:bCs/>
          <w:color w:val="000000" w:themeColor="text1"/>
          <w:sz w:val="30"/>
          <w:szCs w:val="30"/>
          <w14:textFill>
            <w14:solidFill>
              <w14:schemeClr w14:val="tx1"/>
            </w14:solidFill>
          </w14:textFill>
        </w:rPr>
      </w:pPr>
      <w:r>
        <w:rPr>
          <w:rFonts w:hint="eastAsia" w:ascii="仿宋_GB2312" w:eastAsia="仿宋_GB2312"/>
          <w:b/>
          <w:bCs/>
          <w:sz w:val="24"/>
        </w:rPr>
        <w:t>图三 主楼顶部安装的单滑轮               图四 断裂的钢丝绳</w:t>
      </w:r>
    </w:p>
    <w:p w14:paraId="23837763">
      <w:pPr>
        <w:adjustRightInd w:val="0"/>
        <w:snapToGrid w:val="0"/>
        <w:rPr>
          <w:rFonts w:ascii="方正仿宋_GBK" w:hAnsi="方正仿宋_GBK" w:eastAsia="方正仿宋_GBK" w:cs="方正仿宋_GBK"/>
          <w:b/>
          <w:bCs/>
          <w:color w:val="000000" w:themeColor="text1"/>
          <w:sz w:val="30"/>
          <w:szCs w:val="30"/>
          <w14:textFill>
            <w14:solidFill>
              <w14:schemeClr w14:val="tx1"/>
            </w14:solidFill>
          </w14:textFill>
        </w:rPr>
      </w:pPr>
      <w:r>
        <w:rPr>
          <w:rFonts w:hint="eastAsia" w:ascii="方正仿宋_GBK" w:hAnsi="方正仿宋_GBK" w:eastAsia="方正仿宋_GBK" w:cs="方正仿宋_GBK"/>
          <w:b/>
          <w:bCs/>
          <w:color w:val="000000" w:themeColor="text1"/>
          <w:sz w:val="30"/>
          <w:szCs w:val="30"/>
          <w14:textFill>
            <w14:solidFill>
              <w14:schemeClr w14:val="tx1"/>
            </w14:solidFill>
          </w14:textFill>
        </w:rPr>
        <w:t xml:space="preserve">   </w:t>
      </w:r>
    </w:p>
    <w:p w14:paraId="263BEB42">
      <w:pPr>
        <w:adjustRightInd w:val="0"/>
        <w:snapToGrid w:val="0"/>
        <w:rPr>
          <w:rFonts w:ascii="方正仿宋_GBK" w:hAnsi="方正仿宋_GBK" w:eastAsia="方正仿宋_GBK" w:cs="方正仿宋_GBK"/>
          <w:b/>
          <w:bCs/>
          <w:color w:val="000000" w:themeColor="text1"/>
          <w:sz w:val="30"/>
          <w:szCs w:val="30"/>
          <w14:textFill>
            <w14:solidFill>
              <w14:schemeClr w14:val="tx1"/>
            </w14:solidFill>
          </w14:textFill>
        </w:rPr>
      </w:pPr>
      <w:r>
        <w:rPr>
          <w:rFonts w:hint="eastAsia" w:ascii="方正仿宋_GBK" w:hAnsi="方正仿宋_GBK" w:eastAsia="方正仿宋_GBK" w:cs="方正仿宋_GBK"/>
          <w:b/>
          <w:bCs/>
          <w:color w:val="000000" w:themeColor="text1"/>
          <w:sz w:val="30"/>
          <w:szCs w:val="30"/>
          <w14:textFill>
            <w14:solidFill>
              <w14:schemeClr w14:val="tx1"/>
            </w14:solidFill>
          </w14:textFill>
        </w:rPr>
        <w:t xml:space="preserve">       </w:t>
      </w:r>
      <w:r>
        <w:rPr>
          <w:rFonts w:ascii="仿宋_GB2312" w:eastAsia="仿宋_GB2312"/>
          <w:sz w:val="30"/>
          <w:szCs w:val="30"/>
        </w:rPr>
        <w:drawing>
          <wp:inline distT="0" distB="0" distL="114300" distR="114300">
            <wp:extent cx="3878580" cy="2520315"/>
            <wp:effectExtent l="0" t="0" r="7620" b="13335"/>
            <wp:docPr id="16" name="图片 16" descr="fa301f9daae1444d59da5a108288c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a301f9daae1444d59da5a108288cd9"/>
                    <pic:cNvPicPr>
                      <a:picLocks noChangeAspect="1"/>
                    </pic:cNvPicPr>
                  </pic:nvPicPr>
                  <pic:blipFill>
                    <a:blip r:embed="rId10"/>
                    <a:stretch>
                      <a:fillRect/>
                    </a:stretch>
                  </pic:blipFill>
                  <pic:spPr>
                    <a:xfrm>
                      <a:off x="0" y="0"/>
                      <a:ext cx="3878580" cy="2520315"/>
                    </a:xfrm>
                    <a:prstGeom prst="rect">
                      <a:avLst/>
                    </a:prstGeom>
                  </pic:spPr>
                </pic:pic>
              </a:graphicData>
            </a:graphic>
          </wp:inline>
        </w:drawing>
      </w:r>
    </w:p>
    <w:p w14:paraId="467B0FCA">
      <w:pPr>
        <w:adjustRightInd w:val="0"/>
        <w:snapToGrid w:val="0"/>
        <w:ind w:firstLine="3132" w:firstLineChars="1300"/>
        <w:rPr>
          <w:rFonts w:ascii="仿宋_GB2312" w:eastAsia="仿宋_GB2312"/>
          <w:b/>
          <w:bCs/>
          <w:sz w:val="24"/>
        </w:rPr>
      </w:pPr>
      <w:r>
        <w:rPr>
          <w:rFonts w:hint="eastAsia" w:ascii="仿宋_GB2312" w:eastAsia="仿宋_GB2312"/>
          <w:b/>
          <w:bCs/>
          <w:sz w:val="24"/>
        </w:rPr>
        <w:t>图五 事发现场图片</w:t>
      </w:r>
    </w:p>
    <w:p w14:paraId="32632357">
      <w:pPr>
        <w:numPr>
          <w:ilvl w:val="0"/>
          <w:numId w:val="1"/>
        </w:num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技术分析报告</w:t>
      </w:r>
    </w:p>
    <w:p w14:paraId="359968BD">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为查明事故原因，事故调查组委托上海建筑科学研究院有限公司对事故原因进行技术分析。</w:t>
      </w:r>
    </w:p>
    <w:p w14:paraId="323DDD4F">
      <w:pPr>
        <w:adjustRightInd w:val="0"/>
        <w:snapToGrid w:val="0"/>
        <w:spacing w:line="600" w:lineRule="exact"/>
        <w:ind w:firstLine="482" w:firstLineChars="200"/>
        <w:rPr>
          <w:rFonts w:ascii="仿宋_GB2312" w:eastAsia="仿宋_GB2312"/>
          <w:sz w:val="30"/>
          <w:szCs w:val="30"/>
        </w:rPr>
      </w:pPr>
      <w:r>
        <w:rPr>
          <w:rFonts w:hint="eastAsia" w:ascii="仿宋_GB2312" w:eastAsia="仿宋_GB2312"/>
          <w:b/>
          <w:bCs/>
          <w:sz w:val="24"/>
        </w:rPr>
        <w:drawing>
          <wp:anchor distT="0" distB="0" distL="114300" distR="114300" simplePos="0" relativeHeight="251660288" behindDoc="0" locked="0" layoutInCell="1" allowOverlap="1">
            <wp:simplePos x="0" y="0"/>
            <wp:positionH relativeFrom="column">
              <wp:posOffset>85090</wp:posOffset>
            </wp:positionH>
            <wp:positionV relativeFrom="paragraph">
              <wp:posOffset>1763395</wp:posOffset>
            </wp:positionV>
            <wp:extent cx="2640330" cy="2239010"/>
            <wp:effectExtent l="0" t="0" r="7620" b="8890"/>
            <wp:wrapSquare wrapText="bothSides"/>
            <wp:docPr id="13" name="图片 13" descr="be9055d7b35e456c078e2d1294ed3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e9055d7b35e456c078e2d1294ed3d6"/>
                    <pic:cNvPicPr>
                      <a:picLocks noChangeAspect="1"/>
                    </pic:cNvPicPr>
                  </pic:nvPicPr>
                  <pic:blipFill>
                    <a:blip r:embed="rId11"/>
                    <a:stretch>
                      <a:fillRect/>
                    </a:stretch>
                  </pic:blipFill>
                  <pic:spPr>
                    <a:xfrm>
                      <a:off x="0" y="0"/>
                      <a:ext cx="2640330" cy="2239010"/>
                    </a:xfrm>
                    <a:prstGeom prst="rect">
                      <a:avLst/>
                    </a:prstGeom>
                  </pic:spPr>
                </pic:pic>
              </a:graphicData>
            </a:graphic>
          </wp:anchor>
        </w:drawing>
      </w:r>
      <w:r>
        <w:rPr>
          <w:rFonts w:hint="eastAsia" w:ascii="仿宋_GB2312" w:eastAsia="仿宋_GB2312"/>
          <w:sz w:val="30"/>
          <w:szCs w:val="30"/>
        </w:rPr>
        <w:t>经查，提升机（卷扬机）各部件机构完好，吊带及幕墙龙骨构件无损坏，单滑轮吊钩装置内侧壁有明显新创磨损痕迹（图六），单滑轮装置由吊钩通过吊带倒挂在外立面预埋件上，钢丝绳防跳槽档杆位于滑轮下端，起不到防跳槽作用（图七）。</w:t>
      </w:r>
    </w:p>
    <w:p w14:paraId="2CF37508">
      <w:pPr>
        <w:adjustRightInd w:val="0"/>
        <w:snapToGrid w:val="0"/>
        <w:rPr>
          <w:rFonts w:ascii="仿宋_GB2312" w:eastAsia="仿宋_GB2312"/>
          <w:b/>
          <w:bCs/>
          <w:sz w:val="24"/>
        </w:rPr>
      </w:pPr>
      <w:r>
        <w:rPr>
          <w:rFonts w:hint="eastAsia" w:ascii="仿宋_GB2312" w:eastAsia="仿宋_GB2312"/>
          <w:b/>
          <w:bCs/>
          <w:sz w:val="24"/>
        </w:rPr>
        <w:drawing>
          <wp:anchor distT="0" distB="0" distL="114300" distR="114300" simplePos="0" relativeHeight="251659264" behindDoc="0" locked="0" layoutInCell="1" allowOverlap="1">
            <wp:simplePos x="0" y="0"/>
            <wp:positionH relativeFrom="column">
              <wp:posOffset>2930525</wp:posOffset>
            </wp:positionH>
            <wp:positionV relativeFrom="paragraph">
              <wp:posOffset>146050</wp:posOffset>
            </wp:positionV>
            <wp:extent cx="2816860" cy="2330450"/>
            <wp:effectExtent l="0" t="0" r="2540" b="12700"/>
            <wp:wrapSquare wrapText="bothSides"/>
            <wp:docPr id="18" name="图片 18" descr="98334d1d051cc1e32172b99ced8cd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8334d1d051cc1e32172b99ced8cd1d"/>
                    <pic:cNvPicPr>
                      <a:picLocks noChangeAspect="1"/>
                    </pic:cNvPicPr>
                  </pic:nvPicPr>
                  <pic:blipFill>
                    <a:blip r:embed="rId12"/>
                    <a:stretch>
                      <a:fillRect/>
                    </a:stretch>
                  </pic:blipFill>
                  <pic:spPr>
                    <a:xfrm>
                      <a:off x="0" y="0"/>
                      <a:ext cx="2816860" cy="2330450"/>
                    </a:xfrm>
                    <a:prstGeom prst="rect">
                      <a:avLst/>
                    </a:prstGeom>
                  </pic:spPr>
                </pic:pic>
              </a:graphicData>
            </a:graphic>
          </wp:anchor>
        </w:drawing>
      </w:r>
    </w:p>
    <w:p w14:paraId="62F8A763">
      <w:pPr>
        <w:adjustRightInd w:val="0"/>
        <w:snapToGrid w:val="0"/>
        <w:rPr>
          <w:rFonts w:ascii="仿宋_GB2312" w:eastAsia="仿宋_GB2312"/>
          <w:b/>
          <w:bCs/>
          <w:sz w:val="24"/>
        </w:rPr>
      </w:pPr>
    </w:p>
    <w:p w14:paraId="3D7D3CA4">
      <w:pPr>
        <w:adjustRightInd w:val="0"/>
        <w:snapToGrid w:val="0"/>
        <w:ind w:firstLine="241" w:firstLineChars="100"/>
        <w:rPr>
          <w:rFonts w:ascii="仿宋_GB2312" w:eastAsia="仿宋_GB2312"/>
          <w:b/>
          <w:bCs/>
          <w:sz w:val="24"/>
        </w:rPr>
      </w:pPr>
      <w:r>
        <w:rPr>
          <w:rFonts w:hint="eastAsia" w:ascii="仿宋_GB2312" w:eastAsia="仿宋_GB2312"/>
          <w:b/>
          <w:bCs/>
          <w:sz w:val="24"/>
        </w:rPr>
        <w:t>图六 单滑轮内侧壁磨痕和防跳槽装置               图七  单滑轮装置</w:t>
      </w:r>
    </w:p>
    <w:p w14:paraId="0CFFE901">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经综合分析认定：单滑轮吊钩装置使用方式不当，吊钩通过绑带倒挂固定在外立面预埋件上，钢丝绳防跳槽档杆起不到防跳槽作用；幕墙龙骨构建起升吊运时，提升机钢丝绳跳槽卡入滑轮与侧板间隙处，与滑轮固定钢板摩擦剪切断裂，龙骨失去提升力倾倒，导致事故发生。</w:t>
      </w:r>
    </w:p>
    <w:p w14:paraId="1C1D96F8">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（三）安全管理情况</w:t>
      </w:r>
    </w:p>
    <w:p w14:paraId="284CCFD5">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苏南安装公司提供了《幕墙施工专项施工方案》，经过总包单位和监理单位审核后执行。但《幕墙施工专项施工方案》没有幕墙龙骨吊装作业具体内容，没有明确龙骨幕墙作业工序要求和现场应采取的安全措施要求。苏南安装公司使用卷扬机、钢丝绳和单滑轮组成起吊装置（</w:t>
      </w:r>
      <w:r>
        <w:rPr>
          <w:rFonts w:ascii="仿宋_GB2312" w:eastAsia="仿宋_GB2312"/>
          <w:sz w:val="30"/>
          <w:szCs w:val="30"/>
        </w:rPr>
        <w:t>非标自制设备</w:t>
      </w:r>
      <w:r>
        <w:rPr>
          <w:rFonts w:hint="eastAsia" w:ascii="仿宋_GB2312" w:eastAsia="仿宋_GB2312"/>
          <w:sz w:val="30"/>
          <w:szCs w:val="30"/>
        </w:rPr>
        <w:t>）进行龙骨吊装作业，没有制定吊装专项施工方案，也没有组织相关方进行技术审核。</w:t>
      </w:r>
    </w:p>
    <w:p w14:paraId="53CD5414">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苏南安装公司制定了各类安全管理制度和安全操作规定，明确“吊具和索具应符合相应的国家标准，并应严格按照有关规定使用”</w:t>
      </w:r>
      <w:r>
        <w:rPr>
          <w:rFonts w:hint="eastAsia" w:ascii="仿宋_GB2312" w:eastAsia="仿宋_GB2312"/>
          <w:sz w:val="30"/>
          <w:szCs w:val="30"/>
          <w:lang w:eastAsia="zh-CN"/>
        </w:rPr>
        <w:t>、</w:t>
      </w:r>
      <w:r>
        <w:rPr>
          <w:rFonts w:hint="eastAsia" w:ascii="仿宋_GB2312" w:eastAsia="仿宋_GB2312"/>
          <w:sz w:val="30"/>
          <w:szCs w:val="30"/>
        </w:rPr>
        <w:t>“起重机械必须严格执行</w:t>
      </w:r>
      <w:r>
        <w:rPr>
          <w:rFonts w:hint="eastAsia" w:ascii="仿宋_GB2312" w:eastAsia="仿宋_GB2312"/>
          <w:sz w:val="30"/>
          <w:szCs w:val="30"/>
          <w:lang w:eastAsia="zh-CN"/>
        </w:rPr>
        <w:t>‘</w:t>
      </w:r>
      <w:r>
        <w:rPr>
          <w:rFonts w:hint="eastAsia" w:ascii="仿宋_GB2312" w:eastAsia="仿宋_GB2312"/>
          <w:sz w:val="30"/>
          <w:szCs w:val="30"/>
        </w:rPr>
        <w:t>十不吊</w:t>
      </w:r>
      <w:r>
        <w:rPr>
          <w:rFonts w:hint="eastAsia" w:ascii="仿宋_GB2312" w:eastAsia="仿宋_GB2312"/>
          <w:sz w:val="30"/>
          <w:szCs w:val="30"/>
          <w:lang w:eastAsia="zh-CN"/>
        </w:rPr>
        <w:t>’</w:t>
      </w:r>
      <w:r>
        <w:rPr>
          <w:rFonts w:hint="eastAsia" w:ascii="仿宋_GB2312" w:eastAsia="仿宋_GB2312"/>
          <w:sz w:val="30"/>
          <w:szCs w:val="30"/>
        </w:rPr>
        <w:t>”的规定。但苏南安装公司未严格执行公司制度要求，违规倒挂使用单滑轮，导致滑轮防跳槽档杆作用失效。吊装作业现场安全管理缺失，没有拉设作业警戒区域，发现其他人员违规进入吊装作业区域后，没有有效制止，也没有及时停止龙骨吊装作业。</w:t>
      </w:r>
    </w:p>
    <w:p w14:paraId="165A752E">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苏南安装公司提供了陈信权、鲍伟恒、陈耀军等人的三级教育培训卡，提供了陈信权等吊篮安装人员的安全技术交底表，但是苏南安装公司没有针对龙骨吊装作业向施工人员进行专门的安全教育培训和技术交底，导致相关作业人员缺乏必要的安全知识和操作技能。</w:t>
      </w:r>
    </w:p>
    <w:p w14:paraId="14B5312B">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一建集团制定了《安全、消防管理规范》和《安全技术措施管理办法》，提供了《施工总承包单位入场安全管理总交底》，苏南安装公司、多手劳务公司等项目负责人参加交底会议，明确了相关方的管理要求。提供了项目安全检查记录表，定期对项目现场进行安全检查，但是一建集团项目部没有督促苏南安装公司制定吊装专项施工方案，对于苏南安装公司采用卷扬机、钢丝绳和单滑轮等非标装置进行龙骨吊装作业的行为失察失管，对吊装作业现场安全管理不力，没有及时发现吊装现场没有拉设警戒线和倒挂使用单滑轮存在的事故隐患。</w:t>
      </w:r>
    </w:p>
    <w:p w14:paraId="33B2486D">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富达监理公司的监理人员持有相应的岗位资格证书，提供了《危险性较大部分工程巡视检查记录》，对幕墙施工等危大作业进行了现场安全巡查，发现问题要求相关方进行整改，要求相关方提供了设施设备的合格证明。但富达监理公司没有督促苏南安装公司制定吊装专项施工方案，对于主楼东侧龙骨吊装采用卷扬机、钢丝绳和单滑轮等非标装置进行吊装作业的行为管理不力，对吊装作业现场安全巡查不力，没有及时发现吊装现场没有拉设警戒线和倒挂使用单滑轮存在的事故隐患。</w:t>
      </w:r>
    </w:p>
    <w:p w14:paraId="3B917C80">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山西华元公司提供了设备管理制度，接受项目部三级教育培训，由项目部安排工作任务，接受项目部统一管理。但山西华元公司直接将陈信权派送到项目上，没有按照规定要求对陈信权进行基础安全教育培训，项目上也没有安排公司的管理人员。</w:t>
      </w:r>
    </w:p>
    <w:p w14:paraId="738FC490">
      <w:p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（四）其他调查情况</w:t>
      </w:r>
    </w:p>
    <w:p w14:paraId="41EC9DD0">
      <w:pPr>
        <w:adjustRightInd w:val="0"/>
        <w:snapToGrid w:val="0"/>
        <w:spacing w:line="600" w:lineRule="exact"/>
        <w:ind w:firstLine="600" w:firstLineChars="200"/>
        <w:rPr>
          <w:rFonts w:ascii="楷体_GB2312" w:eastAsia="楷体_GB2312"/>
          <w:bCs/>
          <w:kern w:val="44"/>
          <w:sz w:val="30"/>
          <w:szCs w:val="30"/>
        </w:rPr>
      </w:pPr>
      <w:r>
        <w:rPr>
          <w:rFonts w:hint="eastAsia" w:ascii="仿宋_GB2312" w:eastAsia="仿宋_GB2312"/>
          <w:sz w:val="30"/>
          <w:szCs w:val="30"/>
        </w:rPr>
        <w:t>多手劳务公司与山西华元公司签订了《吊篮租赁合同》，由山西华元公司负责吊篮设备的安装和维保，其租赁行为违反了《上海市建筑施工机械安全监督管理规定》。</w:t>
      </w:r>
    </w:p>
    <w:p w14:paraId="57A4BE51">
      <w:pPr>
        <w:numPr>
          <w:ilvl w:val="0"/>
          <w:numId w:val="2"/>
        </w:numPr>
        <w:adjustRightInd w:val="0"/>
        <w:snapToGrid w:val="0"/>
        <w:spacing w:line="600" w:lineRule="exact"/>
        <w:ind w:firstLine="600" w:firstLineChars="200"/>
        <w:rPr>
          <w:rFonts w:ascii="楷体_GB2312" w:eastAsia="楷体_GB2312"/>
          <w:bCs/>
          <w:kern w:val="44"/>
          <w:sz w:val="30"/>
          <w:szCs w:val="30"/>
        </w:rPr>
      </w:pPr>
      <w:r>
        <w:rPr>
          <w:rFonts w:hint="eastAsia" w:ascii="楷体_GB2312" w:eastAsia="楷体_GB2312"/>
          <w:bCs/>
          <w:kern w:val="44"/>
          <w:sz w:val="30"/>
          <w:szCs w:val="30"/>
        </w:rPr>
        <w:t>司法鉴定情况</w:t>
      </w:r>
    </w:p>
    <w:p w14:paraId="1CDD404B">
      <w:pPr>
        <w:adjustRightInd w:val="0"/>
        <w:snapToGrid w:val="0"/>
        <w:spacing w:line="600" w:lineRule="exact"/>
        <w:rPr>
          <w:rFonts w:ascii="仿宋_GB2312" w:eastAsia="仿宋_GB2312"/>
          <w:sz w:val="30"/>
          <w:szCs w:val="30"/>
        </w:rPr>
      </w:pPr>
      <w:r>
        <w:rPr>
          <w:rFonts w:hint="eastAsia" w:ascii="楷体_GB2312" w:eastAsia="楷体_GB2312"/>
          <w:bCs/>
          <w:kern w:val="44"/>
          <w:sz w:val="30"/>
          <w:szCs w:val="30"/>
        </w:rPr>
        <w:t xml:space="preserve"> </w:t>
      </w:r>
      <w:r>
        <w:rPr>
          <w:rFonts w:hint="eastAsia" w:ascii="仿宋_GB2312" w:eastAsia="仿宋_GB2312"/>
          <w:sz w:val="30"/>
          <w:szCs w:val="30"/>
        </w:rPr>
        <w:t xml:space="preserve">   鉴定意见：陈信权死因符合钝性外力致颅脑损伤。</w:t>
      </w:r>
    </w:p>
    <w:p w14:paraId="09B73E73">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四、事故造成的人员伤亡和直接经济损失</w:t>
      </w:r>
    </w:p>
    <w:p w14:paraId="107A5C86">
      <w:pPr>
        <w:pStyle w:val="2"/>
        <w:spacing w:before="0" w:after="0" w:line="600" w:lineRule="exact"/>
        <w:ind w:firstLine="600" w:firstLineChars="200"/>
        <w:rPr>
          <w:rFonts w:ascii="仿宋_GB2312" w:eastAsia="仿宋_GB2312"/>
          <w:b w:val="0"/>
          <w:bCs w:val="0"/>
          <w:kern w:val="2"/>
          <w:sz w:val="30"/>
          <w:szCs w:val="30"/>
        </w:rPr>
      </w:pPr>
      <w:r>
        <w:rPr>
          <w:rFonts w:hint="eastAsia" w:ascii="仿宋_GB2312" w:eastAsia="仿宋_GB2312"/>
          <w:b w:val="0"/>
          <w:bCs w:val="0"/>
          <w:kern w:val="2"/>
          <w:sz w:val="30"/>
          <w:szCs w:val="30"/>
        </w:rPr>
        <w:t>（一）伤亡人员情况</w:t>
      </w:r>
    </w:p>
    <w:p w14:paraId="647E1945">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陈信权，男，53岁，安徽池州人，山西华元公司吊篮安装人员。</w:t>
      </w:r>
    </w:p>
    <w:p w14:paraId="0710C474">
      <w:pPr>
        <w:pStyle w:val="2"/>
        <w:spacing w:before="0" w:after="0" w:line="600" w:lineRule="exact"/>
        <w:ind w:firstLine="600" w:firstLineChars="200"/>
        <w:rPr>
          <w:rFonts w:ascii="楷体_GB2312" w:hAnsi="楷体_GB2312" w:eastAsia="楷体_GB2312" w:cs="楷体_GB2312"/>
          <w:b w:val="0"/>
          <w:sz w:val="30"/>
          <w:szCs w:val="30"/>
        </w:rPr>
      </w:pPr>
      <w:r>
        <w:rPr>
          <w:rFonts w:hint="eastAsia" w:ascii="楷体_GB2312" w:eastAsia="楷体_GB2312"/>
          <w:b w:val="0"/>
          <w:sz w:val="30"/>
          <w:szCs w:val="30"/>
        </w:rPr>
        <w:t>（二）事故直接经济损失</w:t>
      </w:r>
    </w:p>
    <w:p w14:paraId="1DCB9F0B">
      <w:pPr>
        <w:adjustRightInd w:val="0"/>
        <w:snapToGrid w:val="0"/>
        <w:spacing w:line="6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事故造成直接经济损失约人民币182万元。</w:t>
      </w:r>
    </w:p>
    <w:p w14:paraId="6C1B7648">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五、事故发生原因和事故性质</w:t>
      </w:r>
    </w:p>
    <w:p w14:paraId="233CD6F0">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（一）事故发生的原因</w:t>
      </w:r>
    </w:p>
    <w:p w14:paraId="715DF272">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1.直接原因</w:t>
      </w:r>
    </w:p>
    <w:p w14:paraId="5186AC30">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陈信权安全意识淡薄，违章进入幕墙龙骨吊装作业区域。单滑轮吊钩装置使用方式不当，导致钢丝绳防跳槽档杆作用失效，幕墙龙骨构建起升吊运时，提升机钢丝绳跳槽卡入滑轮与侧板间隙处，与滑轮固定钢板摩擦剪切断裂，龙骨失去提升力倾倒，砸压到陈信权，导致事故发生。</w:t>
      </w:r>
    </w:p>
    <w:p w14:paraId="5E7D7FAC">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2.间接原因</w:t>
      </w:r>
    </w:p>
    <w:p w14:paraId="56614A36">
      <w:pPr>
        <w:adjustRightInd w:val="0"/>
        <w:snapToGrid w:val="0"/>
        <w:spacing w:line="600" w:lineRule="exact"/>
        <w:ind w:firstLine="600" w:firstLineChars="200"/>
        <w:rPr>
          <w:rFonts w:ascii="楷体_GB2312" w:eastAsia="仿宋_GB2312"/>
          <w:sz w:val="30"/>
          <w:szCs w:val="30"/>
        </w:rPr>
      </w:pPr>
      <w:r>
        <w:rPr>
          <w:rFonts w:hint="eastAsia" w:ascii="楷体_GB2312" w:eastAsia="楷体_GB2312"/>
          <w:sz w:val="30"/>
          <w:szCs w:val="30"/>
        </w:rPr>
        <w:t>（1）</w:t>
      </w:r>
      <w:r>
        <w:rPr>
          <w:rFonts w:hint="eastAsia" w:ascii="仿宋_GB2312" w:eastAsia="仿宋_GB2312"/>
          <w:sz w:val="30"/>
          <w:szCs w:val="30"/>
        </w:rPr>
        <w:t>苏南安装公司使用非标自制设备进行龙骨吊装作业，没有制定专项施工方案，没有经过技术审核；没有针对龙骨吊装作业向施工人员进行专门的安全教育培训和技术交底，吊装作业现场安全管理缺失，没有拉设吊装作业警戒区域，没有及时制止陈信权违章进入吊装区域的危险行为。</w:t>
      </w:r>
    </w:p>
    <w:p w14:paraId="1178A509">
      <w:pPr>
        <w:adjustRightInd w:val="0"/>
        <w:snapToGrid w:val="0"/>
        <w:spacing w:line="600" w:lineRule="exact"/>
        <w:ind w:firstLine="600" w:firstLineChars="200"/>
        <w:rPr>
          <w:rFonts w:ascii="楷体_GB2312" w:eastAsia="楷体_GB2312"/>
          <w:sz w:val="30"/>
          <w:szCs w:val="30"/>
        </w:rPr>
      </w:pPr>
      <w:r>
        <w:rPr>
          <w:rFonts w:hint="eastAsia" w:ascii="楷体_GB2312" w:eastAsia="楷体_GB2312"/>
          <w:sz w:val="30"/>
          <w:szCs w:val="30"/>
        </w:rPr>
        <w:t>（2）</w:t>
      </w:r>
      <w:r>
        <w:rPr>
          <w:rFonts w:hint="eastAsia" w:ascii="仿宋_GB2312" w:eastAsia="仿宋_GB2312"/>
          <w:sz w:val="30"/>
          <w:szCs w:val="30"/>
        </w:rPr>
        <w:t>一建集团项目部没有督促苏南安装公司制定吊装专项施工方案，对于苏南安装公司采用卷扬机、钢丝绳和单滑轮等非标装置进行龙骨吊装作业的行为失察失管，没有落实吊装作业现场安全管理，没有及时发现吊装现场没有拉设警戒线和倒挂使用单滑轮存在的事故隐患。</w:t>
      </w:r>
    </w:p>
    <w:p w14:paraId="18627C07">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富达监理公司没有督促苏南安装公司制定吊装专项施工方案，对于主楼东侧龙骨吊装采用卷扬机、钢丝绳和单滑轮等非标装置进行吊装作业的行为管理不力，对吊装作业现场安全巡查不力，没有及时发现吊装现场没有拉设警戒线和倒挂使用单滑轮存在的事故隐患。</w:t>
      </w:r>
    </w:p>
    <w:p w14:paraId="3550546B">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（4）山西华元公司直接将陈信权派送到项目上，没有按照规定要求对陈信权进行安全教育培训，导致陈信权安全意识淡薄</w:t>
      </w:r>
      <w:r>
        <w:rPr>
          <w:rFonts w:hint="eastAsia" w:ascii="仿宋_GB2312" w:eastAsia="仿宋_GB2312"/>
          <w:sz w:val="30"/>
          <w:szCs w:val="30"/>
          <w:lang w:eastAsia="zh-CN"/>
        </w:rPr>
        <w:t>。现场未安排管理人员，</w:t>
      </w:r>
      <w:r>
        <w:rPr>
          <w:rFonts w:hint="eastAsia" w:ascii="仿宋_GB2312" w:eastAsia="仿宋_GB2312"/>
          <w:sz w:val="30"/>
          <w:szCs w:val="30"/>
        </w:rPr>
        <w:t>对于吊篮安装、维保等现场安全管理缺失。</w:t>
      </w:r>
    </w:p>
    <w:p w14:paraId="3D226753">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（三）事故性质</w:t>
      </w:r>
    </w:p>
    <w:p w14:paraId="09137ACA">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调查组认为，“5.13”起重伤害事故是一起一般等级生产安全责任事故。</w:t>
      </w:r>
    </w:p>
    <w:p w14:paraId="02F69A70">
      <w:pPr>
        <w:pStyle w:val="2"/>
        <w:spacing w:before="0" w:after="0" w:line="600" w:lineRule="exact"/>
        <w:ind w:firstLine="600" w:firstLineChars="200"/>
        <w:rPr>
          <w:rFonts w:ascii="黑体" w:hAnsi="黑体" w:eastAsia="黑体"/>
          <w:b w:val="0"/>
          <w:bCs w:val="0"/>
          <w:sz w:val="30"/>
          <w:szCs w:val="30"/>
        </w:rPr>
      </w:pPr>
      <w:r>
        <w:rPr>
          <w:rFonts w:hint="eastAsia" w:ascii="黑体" w:hAnsi="黑体" w:eastAsia="黑体"/>
          <w:b w:val="0"/>
          <w:sz w:val="30"/>
          <w:szCs w:val="30"/>
        </w:rPr>
        <w:t>六、事故责任的认定和处理建议：</w:t>
      </w:r>
    </w:p>
    <w:p w14:paraId="0F7DB264">
      <w:pPr>
        <w:pStyle w:val="2"/>
        <w:spacing w:before="0" w:after="0" w:line="600" w:lineRule="exact"/>
        <w:ind w:firstLine="600" w:firstLineChars="200"/>
        <w:rPr>
          <w:rFonts w:ascii="楷体_GB2312" w:eastAsia="楷体_GB2312"/>
          <w:b w:val="0"/>
          <w:sz w:val="30"/>
          <w:szCs w:val="30"/>
        </w:rPr>
      </w:pPr>
      <w:r>
        <w:rPr>
          <w:rFonts w:hint="eastAsia" w:ascii="楷体_GB2312" w:eastAsia="楷体_GB2312"/>
          <w:b w:val="0"/>
          <w:sz w:val="30"/>
          <w:szCs w:val="30"/>
        </w:rPr>
        <w:t>（一）对事故责任者的责任认定和处理建议</w:t>
      </w:r>
    </w:p>
    <w:p w14:paraId="7E590837">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1.陈信权，山西华元公司吊篮安装工，在现场作业人员劝阻的情况下，仍违章进入龙骨吊装作业区域，直接导致事故发生，对事故的发生负有直接责任，鉴于其已在事故中死亡，建议不再追究其行政责任。</w:t>
      </w:r>
    </w:p>
    <w:p w14:paraId="03851B17">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2.鲍伟恒，多手劳务公司幕墙龙骨吊装人员（卷扬机操作人员），发现陈信权进入吊装区域后，未能有效进行阻止，没有及时停止吊装作业，对事故的发生负有责任，建议企业按照规章制度予以严肃处理。</w:t>
      </w:r>
    </w:p>
    <w:p w14:paraId="40AAF95E">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3.陈耀军，多手劳务公司幕墙龙骨吊装人员，违反“十不吊”违章进入吊装区域，在龙骨起吊过程中手扶龙骨，发现陈信权进入吊装区域后，未能有效进行阻止，没有及时停止吊装作业，对事故的发生负有责任，建议企业按照规章制度予以严肃处理。</w:t>
      </w:r>
    </w:p>
    <w:p w14:paraId="227B1D9D">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4.王彤辉，多手劳务公司项目负责人，作业现场安全管理不力，组织人员违规倒挂使用滑轮，作业现场没有拉设作业警示线，对事故的发生负有管理责任，建议企业按照规章制度予以处理。</w:t>
      </w:r>
    </w:p>
    <w:p w14:paraId="4116BFB4">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5.张胜乾，一建集团项目经理，未依法履行项目负责人安全管理职责，没有督促专业分包单位制定吊装专项施工方案，未督促有效落实吊装作业现场安全管理，违反了《中华人民共和国安全生产法》第二十一条第二项、第五项的规定，对事故的发生负有管理责任，建议区应急管理局依法给予行政处罚。</w:t>
      </w:r>
    </w:p>
    <w:p w14:paraId="0CA84228">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6.顾晓旭，一建集团项目安全员，没有及时发现吊装现场没有拉设警戒线和倒挂使用单滑轮存在的事故隐患，吊装作业现场安全管理不力</w:t>
      </w:r>
      <w:r>
        <w:rPr>
          <w:rFonts w:hint="eastAsia" w:ascii="仿宋_GB2312" w:eastAsia="仿宋_GB2312"/>
          <w:sz w:val="30"/>
          <w:szCs w:val="30"/>
          <w:lang w:eastAsia="zh-CN"/>
        </w:rPr>
        <w:t>，</w:t>
      </w:r>
      <w:r>
        <w:rPr>
          <w:rFonts w:hint="eastAsia" w:ascii="仿宋_GB2312" w:eastAsia="仿宋_GB2312"/>
          <w:sz w:val="30"/>
          <w:szCs w:val="30"/>
        </w:rPr>
        <w:t>对事故的发生负有管理责任，建议一建集团按照公司规章制度予以处理。</w:t>
      </w:r>
    </w:p>
    <w:p w14:paraId="305FD84E">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7.田文奇，苏南安装公司项目经理，未依法履行安全管理责任，未组织制定吊装作业施工方案，未组织落实作业现场安全管理，违反了《中华人民共和国安全生产法》第二十一条第二项、第五项的规定，对事故的发生负有管理责任，建议区应急管理局依法给予行政处罚。</w:t>
      </w:r>
    </w:p>
    <w:p w14:paraId="3B02BB2E">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8.公茂龙，苏南安装公司安全员，没有针对龙骨吊装作业向施工人员进行专门的安全教育培训和技术交底，未落实吊装作业现场安全管理，对事故的发生负有管理责任，建议企业按照规章制度予以处理。</w:t>
      </w:r>
    </w:p>
    <w:p w14:paraId="6A293374">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9.王蔚，富达监理公司总监理工程师，未督促专业分包单位制定吊装专项施工方案，未能及时发现和制止吊装现场没有拉设警戒线和倒挂使用单滑轮存在的事故隐患，违反了《中华人民共和国安全生产法》第二十一条第二项</w:t>
      </w:r>
      <w:r>
        <w:rPr>
          <w:rFonts w:hint="eastAsia" w:ascii="仿宋_GB2312" w:eastAsia="仿宋_GB2312"/>
          <w:sz w:val="30"/>
          <w:szCs w:val="30"/>
          <w:lang w:eastAsia="zh-CN"/>
        </w:rPr>
        <w:t>、</w:t>
      </w:r>
      <w:r>
        <w:rPr>
          <w:rFonts w:hint="eastAsia" w:ascii="仿宋_GB2312" w:eastAsia="仿宋_GB2312"/>
          <w:sz w:val="30"/>
          <w:szCs w:val="30"/>
        </w:rPr>
        <w:t>第五项的规定，建议区应急管理局依法给予行政处罚。</w:t>
      </w:r>
    </w:p>
    <w:p w14:paraId="0097D8FB">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10.王德永，山西华元公司上海负责人，未组织吊装安装人员进行安全教育培训，项目上未安排安全管理人员，对于吊篮安装、维保现场安全管理缺失，对事故的发生负有管理责任，违反了《中华人民共和国安全生产法》第二十五第二项、第六项的规定，建议区应急管理局依法给予行政处罚。</w:t>
      </w:r>
    </w:p>
    <w:p w14:paraId="246E0A6D">
      <w:pPr>
        <w:pStyle w:val="3"/>
        <w:snapToGrid w:val="0"/>
        <w:spacing w:before="0" w:after="0" w:line="560" w:lineRule="exact"/>
        <w:ind w:firstLine="600" w:firstLineChars="200"/>
        <w:rPr>
          <w:rFonts w:ascii="楷体_GB2312" w:eastAsia="楷体_GB2312"/>
          <w:b w:val="0"/>
          <w:sz w:val="30"/>
          <w:szCs w:val="30"/>
        </w:rPr>
      </w:pPr>
      <w:r>
        <w:rPr>
          <w:rFonts w:hint="eastAsia" w:ascii="楷体_GB2312" w:eastAsia="楷体_GB2312"/>
          <w:b w:val="0"/>
          <w:sz w:val="30"/>
          <w:szCs w:val="30"/>
        </w:rPr>
        <w:t>（二）对事故单位的责任认定和处理建议</w:t>
      </w:r>
    </w:p>
    <w:p w14:paraId="7F8FA169">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苏南安装公司使用非标自制设备进行龙骨吊装作业，没有制定专项施工方案，没有经过技术审核；没有针对龙骨吊装作业向施工人员进行专门的安全教育培训和技术交底，吊装作业现场安全管理缺失，没有拉设吊装作业警戒区域，没有及时制止陈信权违章进入吊装区域的危险行为，违反了《中华人民共和国安全生产法》第二十八条、第四十一条第二款和第四十三条，《上海市安全生产条例》第五十一条的规定，对事故的发生负有责任，建议区应急管理局依法给予行政处罚。</w:t>
      </w:r>
    </w:p>
    <w:p w14:paraId="098320F8">
      <w:pPr>
        <w:numPr>
          <w:ilvl w:val="0"/>
          <w:numId w:val="1"/>
        </w:numPr>
        <w:adjustRightInd w:val="0"/>
        <w:snapToGrid w:val="0"/>
        <w:spacing w:line="600" w:lineRule="exact"/>
        <w:ind w:firstLine="600" w:firstLineChars="200"/>
        <w:rPr>
          <w:rFonts w:ascii="楷体_GB2312" w:eastAsia="楷体_GB2312" w:hAnsiTheme="majorHAnsi" w:cstheme="majorBidi"/>
          <w:bCs/>
          <w:sz w:val="30"/>
          <w:szCs w:val="30"/>
        </w:rPr>
      </w:pPr>
      <w:r>
        <w:rPr>
          <w:rFonts w:hint="eastAsia" w:ascii="楷体_GB2312" w:eastAsia="楷体_GB2312" w:hAnsiTheme="majorHAnsi" w:cstheme="majorBidi"/>
          <w:bCs/>
          <w:sz w:val="30"/>
          <w:szCs w:val="30"/>
        </w:rPr>
        <w:t>对其他违法行为的处理建议</w:t>
      </w:r>
    </w:p>
    <w:p w14:paraId="261CEC75">
      <w:pPr>
        <w:adjustRightInd w:val="0"/>
        <w:snapToGrid w:val="0"/>
        <w:spacing w:line="600" w:lineRule="exact"/>
        <w:ind w:firstLine="219" w:firstLineChars="73"/>
        <w:rPr>
          <w:rFonts w:ascii="楷体_GB2312" w:eastAsia="楷体_GB2312" w:hAnsiTheme="majorHAnsi" w:cstheme="majorBidi"/>
          <w:bCs/>
          <w:sz w:val="30"/>
          <w:szCs w:val="30"/>
        </w:rPr>
      </w:pPr>
      <w:r>
        <w:rPr>
          <w:rFonts w:hint="eastAsia" w:ascii="楷体_GB2312" w:eastAsia="楷体_GB2312" w:hAnsiTheme="majorHAnsi" w:cstheme="majorBidi"/>
          <w:bCs/>
          <w:sz w:val="30"/>
          <w:szCs w:val="30"/>
        </w:rPr>
        <w:t xml:space="preserve">  </w:t>
      </w:r>
      <w:r>
        <w:rPr>
          <w:rFonts w:hint="eastAsia" w:ascii="仿宋_GB2312" w:eastAsia="仿宋_GB2312"/>
          <w:sz w:val="30"/>
          <w:szCs w:val="30"/>
        </w:rPr>
        <w:t>多手劳务公司存在违反《上海市建筑施工机械安全监督管理规定》违规租赁吊篮的行为，建议行业主管部门依法予以处理。</w:t>
      </w:r>
    </w:p>
    <w:p w14:paraId="57E652E3">
      <w:pPr>
        <w:pStyle w:val="2"/>
        <w:spacing w:before="0" w:after="0" w:line="600" w:lineRule="exact"/>
        <w:ind w:firstLine="600" w:firstLineChars="200"/>
        <w:rPr>
          <w:rFonts w:ascii="黑体" w:hAnsi="黑体" w:eastAsia="黑体"/>
          <w:b w:val="0"/>
          <w:sz w:val="30"/>
          <w:szCs w:val="30"/>
        </w:rPr>
      </w:pPr>
      <w:r>
        <w:rPr>
          <w:rFonts w:hint="eastAsia" w:ascii="黑体" w:hAnsi="黑体" w:eastAsia="黑体"/>
          <w:b w:val="0"/>
          <w:sz w:val="30"/>
          <w:szCs w:val="30"/>
        </w:rPr>
        <w:t>七、整改防范措施建议</w:t>
      </w:r>
    </w:p>
    <w:p w14:paraId="58FB3772">
      <w:pPr>
        <w:adjustRightInd w:val="0"/>
        <w:snapToGrid w:val="0"/>
        <w:spacing w:line="6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eastAsia="仿宋_GB2312"/>
          <w:sz w:val="30"/>
          <w:szCs w:val="30"/>
        </w:rPr>
        <w:t>苏南安装公司</w:t>
      </w:r>
      <w:r>
        <w:rPr>
          <w:rFonts w:hint="eastAsia" w:ascii="仿宋_GB2312" w:hAnsi="仿宋_GB2312" w:eastAsia="仿宋_GB2312" w:cs="仿宋_GB2312"/>
          <w:sz w:val="30"/>
          <w:szCs w:val="30"/>
        </w:rPr>
        <w:t>要认真吸取事故教训，进一步加强施工项目管理，加强安全风险隐患排查治理工作，及时发现和消除施工现场存在的安全隐患；针对吊装等危险性较大的作业要制定专项施工方案，辨识作业过程中安全风险，落实相应的安全管控措施；要严格规范使用机械设备，不得违规使用未经安全验收和专家论证的自制非标产品；要加强危险作业安全管理，安排专门人员进行现场安全管理，确保操作规程的遵守和安全措施的落实。</w:t>
      </w:r>
    </w:p>
    <w:p w14:paraId="1A4EA1E2">
      <w:pPr>
        <w:adjustRightInd w:val="0"/>
        <w:snapToGrid w:val="0"/>
        <w:spacing w:line="6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（二）一建</w:t>
      </w:r>
      <w:r>
        <w:rPr>
          <w:rFonts w:hint="eastAsia" w:ascii="仿宋_GB2312" w:eastAsia="仿宋_GB2312"/>
          <w:sz w:val="30"/>
          <w:szCs w:val="30"/>
        </w:rPr>
        <w:t>集团</w:t>
      </w:r>
      <w:r>
        <w:rPr>
          <w:rFonts w:hint="eastAsia" w:ascii="仿宋_GB2312" w:hAnsi="仿宋_GB2312" w:eastAsia="仿宋_GB2312" w:cs="仿宋_GB2312"/>
          <w:sz w:val="30"/>
          <w:szCs w:val="30"/>
        </w:rPr>
        <w:t>要进一步强化履行施工项目总承包安全管理责任，严格督促施工单位制定吊装等危险性较大作业的专项施工方案，严格审核方案中安全技术措施和作业现场的安全条件；要进一步加强施工</w:t>
      </w:r>
      <w:r>
        <w:rPr>
          <w:rFonts w:hint="eastAsia" w:ascii="仿宋_GB2312" w:hAnsi="仿宋_GB2312" w:eastAsia="仿宋_GB2312" w:cs="仿宋_GB2312"/>
          <w:sz w:val="30"/>
          <w:szCs w:val="30"/>
          <w:lang w:eastAsia="zh-CN"/>
        </w:rPr>
        <w:t>作业</w:t>
      </w:r>
      <w:r>
        <w:rPr>
          <w:rFonts w:hint="eastAsia" w:ascii="仿宋_GB2312" w:hAnsi="仿宋_GB2312" w:eastAsia="仿宋_GB2312" w:cs="仿宋_GB2312"/>
          <w:sz w:val="30"/>
          <w:szCs w:val="30"/>
        </w:rPr>
        <w:t>现场安全巡查和管理，及时发现和制止各类违规违章作业行为；严格执行《</w:t>
      </w:r>
      <w:r>
        <w:rPr>
          <w:rFonts w:hint="eastAsia" w:ascii="仿宋_GB2312" w:eastAsia="仿宋_GB2312"/>
          <w:sz w:val="30"/>
          <w:szCs w:val="30"/>
        </w:rPr>
        <w:t>上海市建筑施工机械安全监督管理规定》，</w:t>
      </w:r>
      <w:r>
        <w:rPr>
          <w:rFonts w:hint="eastAsia" w:ascii="仿宋_GB2312" w:hAnsi="仿宋_GB2312" w:eastAsia="仿宋_GB2312" w:cs="仿宋_GB2312"/>
          <w:sz w:val="30"/>
          <w:szCs w:val="30"/>
        </w:rPr>
        <w:t>加强施工机械使用、安装、拆卸和维保等安全管理工作，规范施工机械租赁行为。</w:t>
      </w:r>
    </w:p>
    <w:p w14:paraId="15F82E27">
      <w:pPr>
        <w:adjustRightInd w:val="0"/>
        <w:snapToGrid w:val="0"/>
        <w:spacing w:line="600" w:lineRule="exact"/>
        <w:ind w:firstLine="600" w:firstLineChars="200"/>
        <w:jc w:val="left"/>
        <w:rPr>
          <w:rFonts w:ascii="仿宋_GB2312" w:eastAsia="仿宋_GB2312"/>
          <w:sz w:val="30"/>
          <w:szCs w:val="30"/>
        </w:rPr>
      </w:pPr>
      <w:r>
        <w:rPr>
          <w:rFonts w:hint="eastAsia" w:ascii="仿宋_GB2312" w:hAnsi="仿宋_GB2312" w:eastAsia="仿宋_GB2312" w:cs="仿宋_GB2312"/>
          <w:sz w:val="30"/>
          <w:szCs w:val="30"/>
        </w:rPr>
        <w:t>（三）</w:t>
      </w:r>
      <w:r>
        <w:rPr>
          <w:rFonts w:hint="eastAsia" w:ascii="仿宋_GB2312" w:eastAsia="仿宋_GB2312"/>
          <w:sz w:val="30"/>
          <w:szCs w:val="30"/>
        </w:rPr>
        <w:t>富达监理公司要</w:t>
      </w:r>
      <w:r>
        <w:rPr>
          <w:rFonts w:hint="eastAsia" w:ascii="仿宋_GB2312" w:hAnsi="仿宋_GB2312" w:eastAsia="仿宋_GB2312" w:cs="仿宋_GB2312"/>
          <w:sz w:val="30"/>
          <w:szCs w:val="30"/>
        </w:rPr>
        <w:t>督促施工单位制定吊装等危险性较大作业的专项施工方案，重点审核方案中安全技术措施等内容，并督促施工单位严格执行技术要求和落实安全管控措施，要</w:t>
      </w:r>
      <w:r>
        <w:rPr>
          <w:rFonts w:hint="eastAsia" w:ascii="仿宋_GB2312" w:eastAsia="仿宋_GB2312"/>
          <w:sz w:val="30"/>
          <w:szCs w:val="30"/>
        </w:rPr>
        <w:t>加大监理巡查力度，及时发现和督促消除施工中存在的各类事故隐患。</w:t>
      </w:r>
    </w:p>
    <w:p w14:paraId="36802FCD">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（四）山西华元公司要加强设备出租方的安全管理工作，要加大从业人员的安全教育培训工作，督促从业人员严格执行项目部的安全管理制度和操作规程，提高从业人员的安全意识。要加强设备安装</w:t>
      </w:r>
      <w:r>
        <w:rPr>
          <w:rFonts w:hint="eastAsia" w:ascii="仿宋_GB2312" w:eastAsia="仿宋_GB2312"/>
          <w:sz w:val="30"/>
          <w:szCs w:val="30"/>
          <w:lang w:eastAsia="zh-CN"/>
        </w:rPr>
        <w:t>、</w:t>
      </w:r>
      <w:r>
        <w:rPr>
          <w:rFonts w:hint="eastAsia" w:ascii="仿宋_GB2312" w:eastAsia="仿宋_GB2312"/>
          <w:sz w:val="30"/>
          <w:szCs w:val="30"/>
        </w:rPr>
        <w:t>拆卸</w:t>
      </w:r>
      <w:r>
        <w:rPr>
          <w:rFonts w:hint="eastAsia" w:ascii="仿宋_GB2312" w:eastAsia="仿宋_GB2312"/>
          <w:sz w:val="30"/>
          <w:szCs w:val="30"/>
          <w:lang w:eastAsia="zh-CN"/>
        </w:rPr>
        <w:t>、</w:t>
      </w:r>
      <w:r>
        <w:rPr>
          <w:rFonts w:hint="eastAsia" w:ascii="仿宋_GB2312" w:eastAsia="仿宋_GB2312"/>
          <w:sz w:val="30"/>
          <w:szCs w:val="30"/>
        </w:rPr>
        <w:t>检测</w:t>
      </w:r>
      <w:r>
        <w:rPr>
          <w:rFonts w:hint="eastAsia" w:ascii="仿宋_GB2312" w:eastAsia="仿宋_GB2312"/>
          <w:sz w:val="30"/>
          <w:szCs w:val="30"/>
          <w:lang w:eastAsia="zh-CN"/>
        </w:rPr>
        <w:t>、</w:t>
      </w:r>
      <w:r>
        <w:rPr>
          <w:rFonts w:hint="eastAsia" w:ascii="仿宋_GB2312" w:eastAsia="仿宋_GB2312"/>
          <w:sz w:val="30"/>
          <w:szCs w:val="30"/>
        </w:rPr>
        <w:t>维保等作业过程</w:t>
      </w:r>
      <w:r>
        <w:rPr>
          <w:rFonts w:hint="eastAsia" w:ascii="仿宋_GB2312" w:eastAsia="仿宋_GB2312"/>
          <w:sz w:val="30"/>
          <w:szCs w:val="30"/>
          <w:lang w:eastAsia="zh-CN"/>
        </w:rPr>
        <w:t>中</w:t>
      </w:r>
      <w:r>
        <w:rPr>
          <w:rFonts w:hint="eastAsia" w:ascii="仿宋_GB2312" w:eastAsia="仿宋_GB2312"/>
          <w:sz w:val="30"/>
          <w:szCs w:val="30"/>
        </w:rPr>
        <w:t>的安全管理管控工作，避免类似事故的再次发生。</w:t>
      </w:r>
    </w:p>
    <w:p w14:paraId="7BBD1BD0">
      <w:pPr>
        <w:adjustRightInd w:val="0"/>
        <w:snapToGrid w:val="0"/>
        <w:spacing w:line="600" w:lineRule="exact"/>
        <w:ind w:firstLine="600" w:firstLineChars="200"/>
        <w:jc w:val="left"/>
        <w:rPr>
          <w:rFonts w:ascii="仿宋_GB2312" w:hAnsi="仿宋_GB2312" w:eastAsia="仿宋_GB2312" w:cs="仿宋_GB2312"/>
          <w:sz w:val="30"/>
          <w:szCs w:val="30"/>
        </w:rPr>
      </w:pPr>
    </w:p>
    <w:p w14:paraId="59841F90">
      <w:pPr>
        <w:wordWrap w:val="0"/>
        <w:adjustRightInd w:val="0"/>
        <w:snapToGrid w:val="0"/>
        <w:spacing w:line="600" w:lineRule="exact"/>
        <w:ind w:firstLine="600" w:firstLineChars="200"/>
        <w:jc w:val="right"/>
        <w:rPr>
          <w:rFonts w:ascii="仿宋_GB2312" w:eastAsia="仿宋_GB2312"/>
          <w:sz w:val="30"/>
          <w:szCs w:val="30"/>
        </w:rPr>
      </w:pPr>
      <w:r>
        <w:rPr>
          <w:rFonts w:hint="eastAsia" w:ascii="仿宋_GB2312" w:eastAsia="仿宋_GB2312"/>
          <w:sz w:val="30"/>
          <w:szCs w:val="30"/>
        </w:rPr>
        <w:t>江苏苏南建筑安装工程有限公司</w:t>
      </w:r>
    </w:p>
    <w:p w14:paraId="3A53E092">
      <w:pPr>
        <w:wordWrap w:val="0"/>
        <w:adjustRightInd w:val="0"/>
        <w:snapToGrid w:val="0"/>
        <w:spacing w:line="600" w:lineRule="exact"/>
        <w:ind w:firstLine="600" w:firstLineChars="200"/>
        <w:jc w:val="right"/>
        <w:rPr>
          <w:rFonts w:ascii="仿宋_GB2312" w:eastAsia="仿宋_GB2312"/>
          <w:sz w:val="30"/>
          <w:szCs w:val="30"/>
        </w:rPr>
      </w:pPr>
      <w:r>
        <w:rPr>
          <w:rFonts w:hint="eastAsia" w:ascii="仿宋_GB2312" w:eastAsia="仿宋_GB2312"/>
          <w:sz w:val="30"/>
          <w:szCs w:val="30"/>
        </w:rPr>
        <w:t xml:space="preserve">        “5.13”起重伤害事故调查组   </w:t>
      </w:r>
    </w:p>
    <w:p w14:paraId="7C7CE5CF">
      <w:pPr>
        <w:widowControl/>
        <w:jc w:val="center"/>
        <w:rPr>
          <w:rFonts w:ascii="仿宋_GB2312" w:eastAsia="仿宋_GB2312"/>
          <w:sz w:val="30"/>
          <w:szCs w:val="30"/>
        </w:rPr>
      </w:pPr>
      <w:r>
        <w:rPr>
          <w:rFonts w:hint="eastAsia" w:ascii="仿宋_GB2312" w:eastAsia="仿宋_GB2312"/>
          <w:sz w:val="30"/>
          <w:szCs w:val="30"/>
        </w:rPr>
        <w:t xml:space="preserve">                           2023年7月</w:t>
      </w:r>
      <w:r>
        <w:rPr>
          <w:rFonts w:hint="eastAsia" w:ascii="仿宋_GB2312" w:eastAsia="仿宋_GB2312"/>
          <w:sz w:val="30"/>
          <w:szCs w:val="30"/>
          <w:lang w:val="en-US" w:eastAsia="zh-CN"/>
        </w:rPr>
        <w:t>3</w:t>
      </w:r>
      <w:r>
        <w:rPr>
          <w:rFonts w:hint="eastAsia" w:ascii="仿宋_GB2312" w:eastAsia="仿宋_GB2312"/>
          <w:sz w:val="30"/>
          <w:szCs w:val="30"/>
        </w:rPr>
        <w:t>日</w:t>
      </w:r>
    </w:p>
    <w:p w14:paraId="1E36CDF1">
      <w:pPr>
        <w:widowControl/>
        <w:jc w:val="center"/>
        <w:rPr>
          <w:rFonts w:ascii="仿宋_GB2312" w:eastAsia="仿宋_GB2312"/>
          <w:sz w:val="30"/>
          <w:szCs w:val="30"/>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B4E6B">
    <w:pPr>
      <w:pStyle w:val="6"/>
      <w:jc w:val="center"/>
    </w:pPr>
    <w:r>
      <w:fldChar w:fldCharType="begin"/>
    </w:r>
    <w:r>
      <w:instrText xml:space="preserve">PAGE   \* MERGEFORMAT</w:instrText>
    </w:r>
    <w:r>
      <w:fldChar w:fldCharType="separate"/>
    </w:r>
    <w:r>
      <w:t>10</w:t>
    </w:r>
    <w:r>
      <w:fldChar w:fldCharType="end"/>
    </w:r>
  </w:p>
  <w:p w14:paraId="7D3E1CBB">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21AE">
    <w:pPr>
      <w:pStyle w:val="6"/>
      <w:framePr w:wrap="around" w:vAnchor="text" w:hAnchor="margin" w:xAlign="right" w:y="1"/>
      <w:rPr>
        <w:rStyle w:val="10"/>
      </w:rPr>
    </w:pPr>
    <w:r>
      <w:fldChar w:fldCharType="begin"/>
    </w:r>
    <w:r>
      <w:rPr>
        <w:rStyle w:val="10"/>
      </w:rPr>
      <w:instrText xml:space="preserve">PAGE  </w:instrText>
    </w:r>
    <w:r>
      <w:fldChar w:fldCharType="end"/>
    </w:r>
  </w:p>
  <w:p w14:paraId="526FAE17">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E4F11"/>
    <w:multiLevelType w:val="singleLevel"/>
    <w:tmpl w:val="B4EE4F11"/>
    <w:lvl w:ilvl="0" w:tentative="0">
      <w:start w:val="2"/>
      <w:numFmt w:val="chineseCounting"/>
      <w:suff w:val="nothing"/>
      <w:lvlText w:val="（%1）"/>
      <w:lvlJc w:val="left"/>
      <w:rPr>
        <w:rFonts w:hint="eastAsia"/>
      </w:rPr>
    </w:lvl>
  </w:abstractNum>
  <w:abstractNum w:abstractNumId="1">
    <w:nsid w:val="2EC06446"/>
    <w:multiLevelType w:val="singleLevel"/>
    <w:tmpl w:val="2EC0644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13A1"/>
    <w:rsid w:val="00002661"/>
    <w:rsid w:val="0000319A"/>
    <w:rsid w:val="00003B3D"/>
    <w:rsid w:val="00003E0B"/>
    <w:rsid w:val="00004B85"/>
    <w:rsid w:val="00007F45"/>
    <w:rsid w:val="00013540"/>
    <w:rsid w:val="00014DEC"/>
    <w:rsid w:val="000157EB"/>
    <w:rsid w:val="00017BB1"/>
    <w:rsid w:val="00017C37"/>
    <w:rsid w:val="00017CF1"/>
    <w:rsid w:val="00023096"/>
    <w:rsid w:val="00025299"/>
    <w:rsid w:val="0002585A"/>
    <w:rsid w:val="0002715C"/>
    <w:rsid w:val="0002799D"/>
    <w:rsid w:val="00027D39"/>
    <w:rsid w:val="0003366A"/>
    <w:rsid w:val="00034C40"/>
    <w:rsid w:val="00037E98"/>
    <w:rsid w:val="000410AD"/>
    <w:rsid w:val="000415B8"/>
    <w:rsid w:val="00041FD2"/>
    <w:rsid w:val="00044739"/>
    <w:rsid w:val="00050B73"/>
    <w:rsid w:val="0005390F"/>
    <w:rsid w:val="00056A29"/>
    <w:rsid w:val="000574DA"/>
    <w:rsid w:val="000612A6"/>
    <w:rsid w:val="00061D27"/>
    <w:rsid w:val="00063607"/>
    <w:rsid w:val="00063F72"/>
    <w:rsid w:val="0007106B"/>
    <w:rsid w:val="000722CC"/>
    <w:rsid w:val="0007235B"/>
    <w:rsid w:val="000726B6"/>
    <w:rsid w:val="00074BA4"/>
    <w:rsid w:val="0007659B"/>
    <w:rsid w:val="00077089"/>
    <w:rsid w:val="00077186"/>
    <w:rsid w:val="00084D7A"/>
    <w:rsid w:val="00084EE2"/>
    <w:rsid w:val="000852EE"/>
    <w:rsid w:val="0008571F"/>
    <w:rsid w:val="00087C55"/>
    <w:rsid w:val="00087C80"/>
    <w:rsid w:val="00087DFE"/>
    <w:rsid w:val="00091FFC"/>
    <w:rsid w:val="0009521C"/>
    <w:rsid w:val="000A137C"/>
    <w:rsid w:val="000A17B0"/>
    <w:rsid w:val="000A35D0"/>
    <w:rsid w:val="000A6E30"/>
    <w:rsid w:val="000A73F7"/>
    <w:rsid w:val="000A7A16"/>
    <w:rsid w:val="000B1EAB"/>
    <w:rsid w:val="000B1F10"/>
    <w:rsid w:val="000B1FEA"/>
    <w:rsid w:val="000B5423"/>
    <w:rsid w:val="000B68E8"/>
    <w:rsid w:val="000B6DB6"/>
    <w:rsid w:val="000B6EDA"/>
    <w:rsid w:val="000B772E"/>
    <w:rsid w:val="000C4C3A"/>
    <w:rsid w:val="000C4ECD"/>
    <w:rsid w:val="000D2051"/>
    <w:rsid w:val="000D39BB"/>
    <w:rsid w:val="000D41A8"/>
    <w:rsid w:val="000D574F"/>
    <w:rsid w:val="000E1905"/>
    <w:rsid w:val="000E4344"/>
    <w:rsid w:val="000E454B"/>
    <w:rsid w:val="000E5523"/>
    <w:rsid w:val="000E56FC"/>
    <w:rsid w:val="000E5985"/>
    <w:rsid w:val="000E6ACC"/>
    <w:rsid w:val="000E6BAD"/>
    <w:rsid w:val="000F32C5"/>
    <w:rsid w:val="00101EA2"/>
    <w:rsid w:val="00105A31"/>
    <w:rsid w:val="001079F6"/>
    <w:rsid w:val="00110C37"/>
    <w:rsid w:val="00112A99"/>
    <w:rsid w:val="0011550E"/>
    <w:rsid w:val="00116E9E"/>
    <w:rsid w:val="001204FC"/>
    <w:rsid w:val="00120E98"/>
    <w:rsid w:val="00122E30"/>
    <w:rsid w:val="00124656"/>
    <w:rsid w:val="001259CB"/>
    <w:rsid w:val="00125BB5"/>
    <w:rsid w:val="0012607C"/>
    <w:rsid w:val="00131486"/>
    <w:rsid w:val="001337F3"/>
    <w:rsid w:val="001339DB"/>
    <w:rsid w:val="001341DD"/>
    <w:rsid w:val="00134960"/>
    <w:rsid w:val="00134B16"/>
    <w:rsid w:val="00135514"/>
    <w:rsid w:val="001368CD"/>
    <w:rsid w:val="001372F4"/>
    <w:rsid w:val="0013750E"/>
    <w:rsid w:val="00140D94"/>
    <w:rsid w:val="00142A2D"/>
    <w:rsid w:val="00142E0B"/>
    <w:rsid w:val="001430FE"/>
    <w:rsid w:val="001450E8"/>
    <w:rsid w:val="00145644"/>
    <w:rsid w:val="00145C14"/>
    <w:rsid w:val="00147468"/>
    <w:rsid w:val="00147E5B"/>
    <w:rsid w:val="00152098"/>
    <w:rsid w:val="0015349F"/>
    <w:rsid w:val="00153D0F"/>
    <w:rsid w:val="00154DCE"/>
    <w:rsid w:val="00164AD6"/>
    <w:rsid w:val="00166E30"/>
    <w:rsid w:val="00170C89"/>
    <w:rsid w:val="00172A27"/>
    <w:rsid w:val="0018293B"/>
    <w:rsid w:val="00184C95"/>
    <w:rsid w:val="00186361"/>
    <w:rsid w:val="00191D69"/>
    <w:rsid w:val="001933FC"/>
    <w:rsid w:val="0019353E"/>
    <w:rsid w:val="00196B8B"/>
    <w:rsid w:val="001A2E2D"/>
    <w:rsid w:val="001A33A2"/>
    <w:rsid w:val="001A3993"/>
    <w:rsid w:val="001A431C"/>
    <w:rsid w:val="001A4A73"/>
    <w:rsid w:val="001A5663"/>
    <w:rsid w:val="001A5B0E"/>
    <w:rsid w:val="001A69BD"/>
    <w:rsid w:val="001A73DA"/>
    <w:rsid w:val="001B04C2"/>
    <w:rsid w:val="001B350D"/>
    <w:rsid w:val="001B627C"/>
    <w:rsid w:val="001B7375"/>
    <w:rsid w:val="001C11B5"/>
    <w:rsid w:val="001C5CE8"/>
    <w:rsid w:val="001C750A"/>
    <w:rsid w:val="001C78EE"/>
    <w:rsid w:val="001D5692"/>
    <w:rsid w:val="001D5E6F"/>
    <w:rsid w:val="001E5C8B"/>
    <w:rsid w:val="001E7CA8"/>
    <w:rsid w:val="001F04F8"/>
    <w:rsid w:val="001F094D"/>
    <w:rsid w:val="001F33C5"/>
    <w:rsid w:val="001F4D5E"/>
    <w:rsid w:val="001F65E6"/>
    <w:rsid w:val="001F7ABF"/>
    <w:rsid w:val="00200F44"/>
    <w:rsid w:val="002013A5"/>
    <w:rsid w:val="0020338B"/>
    <w:rsid w:val="0020600F"/>
    <w:rsid w:val="00206B9B"/>
    <w:rsid w:val="00206F21"/>
    <w:rsid w:val="00211390"/>
    <w:rsid w:val="00215018"/>
    <w:rsid w:val="00215C6C"/>
    <w:rsid w:val="002165D1"/>
    <w:rsid w:val="00216A8A"/>
    <w:rsid w:val="00217375"/>
    <w:rsid w:val="00220597"/>
    <w:rsid w:val="00220DC4"/>
    <w:rsid w:val="00221F43"/>
    <w:rsid w:val="0022298E"/>
    <w:rsid w:val="00222E63"/>
    <w:rsid w:val="00223E63"/>
    <w:rsid w:val="0022436C"/>
    <w:rsid w:val="0022622D"/>
    <w:rsid w:val="00227DEB"/>
    <w:rsid w:val="002302D5"/>
    <w:rsid w:val="00231D4C"/>
    <w:rsid w:val="0023355B"/>
    <w:rsid w:val="00234376"/>
    <w:rsid w:val="00236359"/>
    <w:rsid w:val="00236733"/>
    <w:rsid w:val="00240076"/>
    <w:rsid w:val="0024088F"/>
    <w:rsid w:val="00241C82"/>
    <w:rsid w:val="002444F2"/>
    <w:rsid w:val="002464C0"/>
    <w:rsid w:val="0024708E"/>
    <w:rsid w:val="00247090"/>
    <w:rsid w:val="00250F2D"/>
    <w:rsid w:val="00251EF3"/>
    <w:rsid w:val="00252E9B"/>
    <w:rsid w:val="0025354E"/>
    <w:rsid w:val="00254BA9"/>
    <w:rsid w:val="002556CC"/>
    <w:rsid w:val="00255932"/>
    <w:rsid w:val="002566B4"/>
    <w:rsid w:val="00256863"/>
    <w:rsid w:val="00261A87"/>
    <w:rsid w:val="00263168"/>
    <w:rsid w:val="0026475B"/>
    <w:rsid w:val="00264C78"/>
    <w:rsid w:val="00265CDE"/>
    <w:rsid w:val="00265F38"/>
    <w:rsid w:val="00266249"/>
    <w:rsid w:val="00274BD9"/>
    <w:rsid w:val="00275D73"/>
    <w:rsid w:val="00282297"/>
    <w:rsid w:val="00283298"/>
    <w:rsid w:val="002871D6"/>
    <w:rsid w:val="00287F2A"/>
    <w:rsid w:val="00292280"/>
    <w:rsid w:val="002926FB"/>
    <w:rsid w:val="002938C8"/>
    <w:rsid w:val="0029731D"/>
    <w:rsid w:val="00297438"/>
    <w:rsid w:val="002978AE"/>
    <w:rsid w:val="002A29C3"/>
    <w:rsid w:val="002A33AA"/>
    <w:rsid w:val="002B4A0B"/>
    <w:rsid w:val="002B650B"/>
    <w:rsid w:val="002B788B"/>
    <w:rsid w:val="002C339B"/>
    <w:rsid w:val="002C544C"/>
    <w:rsid w:val="002C7C28"/>
    <w:rsid w:val="002C7DCF"/>
    <w:rsid w:val="002C7FBC"/>
    <w:rsid w:val="002D0FE9"/>
    <w:rsid w:val="002D16BA"/>
    <w:rsid w:val="002D1840"/>
    <w:rsid w:val="002D2821"/>
    <w:rsid w:val="002D53B3"/>
    <w:rsid w:val="002D5A1B"/>
    <w:rsid w:val="002D6C2B"/>
    <w:rsid w:val="002E05E8"/>
    <w:rsid w:val="002E45C2"/>
    <w:rsid w:val="002E676E"/>
    <w:rsid w:val="002E7127"/>
    <w:rsid w:val="002E7C53"/>
    <w:rsid w:val="002E7E90"/>
    <w:rsid w:val="002F05AF"/>
    <w:rsid w:val="002F3956"/>
    <w:rsid w:val="002F6AB1"/>
    <w:rsid w:val="002F6B00"/>
    <w:rsid w:val="002F7883"/>
    <w:rsid w:val="00300B43"/>
    <w:rsid w:val="0030132F"/>
    <w:rsid w:val="00301B74"/>
    <w:rsid w:val="003027F5"/>
    <w:rsid w:val="00305519"/>
    <w:rsid w:val="0030721B"/>
    <w:rsid w:val="00310C61"/>
    <w:rsid w:val="0031293E"/>
    <w:rsid w:val="003162E9"/>
    <w:rsid w:val="00316460"/>
    <w:rsid w:val="0031679B"/>
    <w:rsid w:val="003214FC"/>
    <w:rsid w:val="00322078"/>
    <w:rsid w:val="00325281"/>
    <w:rsid w:val="00327E05"/>
    <w:rsid w:val="00332FB9"/>
    <w:rsid w:val="00334DA0"/>
    <w:rsid w:val="00334F92"/>
    <w:rsid w:val="003368A7"/>
    <w:rsid w:val="0034118A"/>
    <w:rsid w:val="00341A93"/>
    <w:rsid w:val="00341AA8"/>
    <w:rsid w:val="00346681"/>
    <w:rsid w:val="00353AFB"/>
    <w:rsid w:val="00355DCD"/>
    <w:rsid w:val="00357E67"/>
    <w:rsid w:val="0036302F"/>
    <w:rsid w:val="00366468"/>
    <w:rsid w:val="00366C90"/>
    <w:rsid w:val="00367D22"/>
    <w:rsid w:val="00372EE6"/>
    <w:rsid w:val="00374089"/>
    <w:rsid w:val="003741AA"/>
    <w:rsid w:val="0038104E"/>
    <w:rsid w:val="00382084"/>
    <w:rsid w:val="0038476E"/>
    <w:rsid w:val="00384B7F"/>
    <w:rsid w:val="0039138C"/>
    <w:rsid w:val="00391B6A"/>
    <w:rsid w:val="00393260"/>
    <w:rsid w:val="00393C45"/>
    <w:rsid w:val="00393FF1"/>
    <w:rsid w:val="003A351B"/>
    <w:rsid w:val="003A6EE8"/>
    <w:rsid w:val="003A768F"/>
    <w:rsid w:val="003A7D58"/>
    <w:rsid w:val="003B0FC8"/>
    <w:rsid w:val="003B1D10"/>
    <w:rsid w:val="003B205A"/>
    <w:rsid w:val="003B27F8"/>
    <w:rsid w:val="003B6FAF"/>
    <w:rsid w:val="003C0B61"/>
    <w:rsid w:val="003C21BA"/>
    <w:rsid w:val="003C4C59"/>
    <w:rsid w:val="003C4DA3"/>
    <w:rsid w:val="003C5DC0"/>
    <w:rsid w:val="003C6DB0"/>
    <w:rsid w:val="003C7E1B"/>
    <w:rsid w:val="003D4A57"/>
    <w:rsid w:val="003D4F40"/>
    <w:rsid w:val="003D74CE"/>
    <w:rsid w:val="003D77B7"/>
    <w:rsid w:val="003E1D0A"/>
    <w:rsid w:val="003F27B8"/>
    <w:rsid w:val="003F3AE9"/>
    <w:rsid w:val="003F4EA9"/>
    <w:rsid w:val="00400EEA"/>
    <w:rsid w:val="004022F5"/>
    <w:rsid w:val="00402EFC"/>
    <w:rsid w:val="00407E4F"/>
    <w:rsid w:val="004100BC"/>
    <w:rsid w:val="00411F2E"/>
    <w:rsid w:val="00414469"/>
    <w:rsid w:val="00414EAE"/>
    <w:rsid w:val="0041640F"/>
    <w:rsid w:val="00421253"/>
    <w:rsid w:val="0042443F"/>
    <w:rsid w:val="00426851"/>
    <w:rsid w:val="00426CC1"/>
    <w:rsid w:val="00427B0E"/>
    <w:rsid w:val="00433355"/>
    <w:rsid w:val="00435F68"/>
    <w:rsid w:val="0043641D"/>
    <w:rsid w:val="00436EF1"/>
    <w:rsid w:val="00441EEF"/>
    <w:rsid w:val="00442A88"/>
    <w:rsid w:val="00443171"/>
    <w:rsid w:val="00444848"/>
    <w:rsid w:val="0044664B"/>
    <w:rsid w:val="00451B8F"/>
    <w:rsid w:val="0045211E"/>
    <w:rsid w:val="00457DE8"/>
    <w:rsid w:val="00457F73"/>
    <w:rsid w:val="00461EED"/>
    <w:rsid w:val="00465627"/>
    <w:rsid w:val="004727D2"/>
    <w:rsid w:val="004749CF"/>
    <w:rsid w:val="00474E4F"/>
    <w:rsid w:val="00475284"/>
    <w:rsid w:val="00475C8C"/>
    <w:rsid w:val="00476DA4"/>
    <w:rsid w:val="00476F41"/>
    <w:rsid w:val="0048051A"/>
    <w:rsid w:val="00480AD9"/>
    <w:rsid w:val="0048597B"/>
    <w:rsid w:val="00491E19"/>
    <w:rsid w:val="00491F87"/>
    <w:rsid w:val="00492709"/>
    <w:rsid w:val="00493489"/>
    <w:rsid w:val="00493BE5"/>
    <w:rsid w:val="0049462C"/>
    <w:rsid w:val="00495702"/>
    <w:rsid w:val="004958FA"/>
    <w:rsid w:val="00496AF4"/>
    <w:rsid w:val="004A0BC8"/>
    <w:rsid w:val="004A4F21"/>
    <w:rsid w:val="004A6383"/>
    <w:rsid w:val="004A68F3"/>
    <w:rsid w:val="004A7DF8"/>
    <w:rsid w:val="004B081F"/>
    <w:rsid w:val="004B1875"/>
    <w:rsid w:val="004B2B37"/>
    <w:rsid w:val="004B41FF"/>
    <w:rsid w:val="004B7205"/>
    <w:rsid w:val="004C0ED0"/>
    <w:rsid w:val="004C2139"/>
    <w:rsid w:val="004D180B"/>
    <w:rsid w:val="004D1F11"/>
    <w:rsid w:val="004D45F5"/>
    <w:rsid w:val="004E0CF3"/>
    <w:rsid w:val="004E219E"/>
    <w:rsid w:val="004E4E07"/>
    <w:rsid w:val="004E5804"/>
    <w:rsid w:val="004E6D48"/>
    <w:rsid w:val="004F29F8"/>
    <w:rsid w:val="004F5E98"/>
    <w:rsid w:val="004F6054"/>
    <w:rsid w:val="00500075"/>
    <w:rsid w:val="00502014"/>
    <w:rsid w:val="00502C1B"/>
    <w:rsid w:val="00506317"/>
    <w:rsid w:val="0050694F"/>
    <w:rsid w:val="00507A6B"/>
    <w:rsid w:val="005110C8"/>
    <w:rsid w:val="0051165E"/>
    <w:rsid w:val="00511813"/>
    <w:rsid w:val="00515224"/>
    <w:rsid w:val="00516839"/>
    <w:rsid w:val="00517308"/>
    <w:rsid w:val="00517499"/>
    <w:rsid w:val="005175D7"/>
    <w:rsid w:val="0052266C"/>
    <w:rsid w:val="005254CB"/>
    <w:rsid w:val="00525991"/>
    <w:rsid w:val="0053014C"/>
    <w:rsid w:val="00531043"/>
    <w:rsid w:val="005328A4"/>
    <w:rsid w:val="00532BC7"/>
    <w:rsid w:val="00534E90"/>
    <w:rsid w:val="00536781"/>
    <w:rsid w:val="00537189"/>
    <w:rsid w:val="005374B7"/>
    <w:rsid w:val="0054052C"/>
    <w:rsid w:val="00541965"/>
    <w:rsid w:val="0054271F"/>
    <w:rsid w:val="00544066"/>
    <w:rsid w:val="005453A4"/>
    <w:rsid w:val="005454F8"/>
    <w:rsid w:val="00545C38"/>
    <w:rsid w:val="00545D66"/>
    <w:rsid w:val="00545D90"/>
    <w:rsid w:val="00550F22"/>
    <w:rsid w:val="005510AC"/>
    <w:rsid w:val="00552BC6"/>
    <w:rsid w:val="00555024"/>
    <w:rsid w:val="0056006F"/>
    <w:rsid w:val="00561C54"/>
    <w:rsid w:val="00564030"/>
    <w:rsid w:val="005659B0"/>
    <w:rsid w:val="005659B4"/>
    <w:rsid w:val="005667B9"/>
    <w:rsid w:val="00566972"/>
    <w:rsid w:val="005671BD"/>
    <w:rsid w:val="00567A0F"/>
    <w:rsid w:val="005702D7"/>
    <w:rsid w:val="00570FC2"/>
    <w:rsid w:val="00573258"/>
    <w:rsid w:val="00575D3A"/>
    <w:rsid w:val="005760C9"/>
    <w:rsid w:val="0057732B"/>
    <w:rsid w:val="00577AD6"/>
    <w:rsid w:val="00577FD8"/>
    <w:rsid w:val="00582C94"/>
    <w:rsid w:val="005831FA"/>
    <w:rsid w:val="00585A03"/>
    <w:rsid w:val="0058627B"/>
    <w:rsid w:val="00593E40"/>
    <w:rsid w:val="00595B24"/>
    <w:rsid w:val="005979E6"/>
    <w:rsid w:val="005A1E6F"/>
    <w:rsid w:val="005A2FD9"/>
    <w:rsid w:val="005A427D"/>
    <w:rsid w:val="005A792C"/>
    <w:rsid w:val="005B1DC2"/>
    <w:rsid w:val="005B3DE7"/>
    <w:rsid w:val="005B3F9D"/>
    <w:rsid w:val="005B45EE"/>
    <w:rsid w:val="005B4647"/>
    <w:rsid w:val="005B4C6D"/>
    <w:rsid w:val="005B5601"/>
    <w:rsid w:val="005B5C5B"/>
    <w:rsid w:val="005B6486"/>
    <w:rsid w:val="005C0B1D"/>
    <w:rsid w:val="005C349F"/>
    <w:rsid w:val="005C47BD"/>
    <w:rsid w:val="005C495E"/>
    <w:rsid w:val="005C575B"/>
    <w:rsid w:val="005C5C42"/>
    <w:rsid w:val="005C7434"/>
    <w:rsid w:val="005C7699"/>
    <w:rsid w:val="005C7733"/>
    <w:rsid w:val="005D01F3"/>
    <w:rsid w:val="005D0773"/>
    <w:rsid w:val="005D10D9"/>
    <w:rsid w:val="005D1CB2"/>
    <w:rsid w:val="005D479B"/>
    <w:rsid w:val="005E0AD2"/>
    <w:rsid w:val="005E2882"/>
    <w:rsid w:val="005E5AC4"/>
    <w:rsid w:val="005E6116"/>
    <w:rsid w:val="005E7B2E"/>
    <w:rsid w:val="005F1354"/>
    <w:rsid w:val="005F177C"/>
    <w:rsid w:val="005F1AEA"/>
    <w:rsid w:val="005F2055"/>
    <w:rsid w:val="005F4509"/>
    <w:rsid w:val="005F52BC"/>
    <w:rsid w:val="005F5EDA"/>
    <w:rsid w:val="0060055A"/>
    <w:rsid w:val="00600874"/>
    <w:rsid w:val="00604D63"/>
    <w:rsid w:val="00605A1A"/>
    <w:rsid w:val="00605E41"/>
    <w:rsid w:val="0060782C"/>
    <w:rsid w:val="00607A43"/>
    <w:rsid w:val="00607D20"/>
    <w:rsid w:val="00610CC6"/>
    <w:rsid w:val="00610D54"/>
    <w:rsid w:val="0061139A"/>
    <w:rsid w:val="006121C3"/>
    <w:rsid w:val="0061245C"/>
    <w:rsid w:val="006133C4"/>
    <w:rsid w:val="00614238"/>
    <w:rsid w:val="00615382"/>
    <w:rsid w:val="00615399"/>
    <w:rsid w:val="00615D36"/>
    <w:rsid w:val="006201BE"/>
    <w:rsid w:val="00623415"/>
    <w:rsid w:val="006241D0"/>
    <w:rsid w:val="00625FE7"/>
    <w:rsid w:val="0062722B"/>
    <w:rsid w:val="006309AE"/>
    <w:rsid w:val="00630E4F"/>
    <w:rsid w:val="00631D14"/>
    <w:rsid w:val="006360E5"/>
    <w:rsid w:val="00636295"/>
    <w:rsid w:val="00641B51"/>
    <w:rsid w:val="00641D2D"/>
    <w:rsid w:val="006420DD"/>
    <w:rsid w:val="00643333"/>
    <w:rsid w:val="006440DD"/>
    <w:rsid w:val="006441F7"/>
    <w:rsid w:val="00650D00"/>
    <w:rsid w:val="00651610"/>
    <w:rsid w:val="00652D28"/>
    <w:rsid w:val="006566E3"/>
    <w:rsid w:val="00660615"/>
    <w:rsid w:val="00663ACF"/>
    <w:rsid w:val="006645BC"/>
    <w:rsid w:val="006651A5"/>
    <w:rsid w:val="00673A95"/>
    <w:rsid w:val="00676A6F"/>
    <w:rsid w:val="00676B4E"/>
    <w:rsid w:val="0068765D"/>
    <w:rsid w:val="006901AB"/>
    <w:rsid w:val="006904AC"/>
    <w:rsid w:val="0069089F"/>
    <w:rsid w:val="00690D39"/>
    <w:rsid w:val="006945B6"/>
    <w:rsid w:val="006A0370"/>
    <w:rsid w:val="006A11D0"/>
    <w:rsid w:val="006A1740"/>
    <w:rsid w:val="006A19DE"/>
    <w:rsid w:val="006A1CBE"/>
    <w:rsid w:val="006A4A47"/>
    <w:rsid w:val="006A5387"/>
    <w:rsid w:val="006B08E0"/>
    <w:rsid w:val="006B20D4"/>
    <w:rsid w:val="006B6502"/>
    <w:rsid w:val="006B659B"/>
    <w:rsid w:val="006C19E2"/>
    <w:rsid w:val="006C2096"/>
    <w:rsid w:val="006C2F09"/>
    <w:rsid w:val="006C3071"/>
    <w:rsid w:val="006C3245"/>
    <w:rsid w:val="006D1282"/>
    <w:rsid w:val="006D31E5"/>
    <w:rsid w:val="006D39DF"/>
    <w:rsid w:val="006D45BC"/>
    <w:rsid w:val="006D7EF6"/>
    <w:rsid w:val="006E2CDA"/>
    <w:rsid w:val="006E3022"/>
    <w:rsid w:val="006E3218"/>
    <w:rsid w:val="006E4728"/>
    <w:rsid w:val="006E51DF"/>
    <w:rsid w:val="006E5E6C"/>
    <w:rsid w:val="006F07A1"/>
    <w:rsid w:val="006F1680"/>
    <w:rsid w:val="006F1C1F"/>
    <w:rsid w:val="006F4FDB"/>
    <w:rsid w:val="006F6B7F"/>
    <w:rsid w:val="00705CEC"/>
    <w:rsid w:val="007078E6"/>
    <w:rsid w:val="007163B6"/>
    <w:rsid w:val="00720BE2"/>
    <w:rsid w:val="00721122"/>
    <w:rsid w:val="00721C83"/>
    <w:rsid w:val="00724AF0"/>
    <w:rsid w:val="007264DA"/>
    <w:rsid w:val="0072756F"/>
    <w:rsid w:val="007277FF"/>
    <w:rsid w:val="007302F6"/>
    <w:rsid w:val="007323D4"/>
    <w:rsid w:val="00732B04"/>
    <w:rsid w:val="00734D04"/>
    <w:rsid w:val="007362C6"/>
    <w:rsid w:val="007378ED"/>
    <w:rsid w:val="0074043A"/>
    <w:rsid w:val="00740E10"/>
    <w:rsid w:val="0074136F"/>
    <w:rsid w:val="00743101"/>
    <w:rsid w:val="007442C8"/>
    <w:rsid w:val="007448DC"/>
    <w:rsid w:val="00744B33"/>
    <w:rsid w:val="007454A2"/>
    <w:rsid w:val="00747768"/>
    <w:rsid w:val="007479C6"/>
    <w:rsid w:val="00750C58"/>
    <w:rsid w:val="0075118F"/>
    <w:rsid w:val="00751E3C"/>
    <w:rsid w:val="0075270E"/>
    <w:rsid w:val="00755DE4"/>
    <w:rsid w:val="00757232"/>
    <w:rsid w:val="00760019"/>
    <w:rsid w:val="00765422"/>
    <w:rsid w:val="00766F40"/>
    <w:rsid w:val="00767F6E"/>
    <w:rsid w:val="00772F77"/>
    <w:rsid w:val="00773C4E"/>
    <w:rsid w:val="00773C69"/>
    <w:rsid w:val="00774AFC"/>
    <w:rsid w:val="00776A5C"/>
    <w:rsid w:val="00777A2A"/>
    <w:rsid w:val="00780240"/>
    <w:rsid w:val="007819B1"/>
    <w:rsid w:val="00781AD4"/>
    <w:rsid w:val="00782B5B"/>
    <w:rsid w:val="00783208"/>
    <w:rsid w:val="00785CE7"/>
    <w:rsid w:val="0078663B"/>
    <w:rsid w:val="00786F05"/>
    <w:rsid w:val="00787BCD"/>
    <w:rsid w:val="00790508"/>
    <w:rsid w:val="00791EB5"/>
    <w:rsid w:val="0079223F"/>
    <w:rsid w:val="00792FB8"/>
    <w:rsid w:val="00793E55"/>
    <w:rsid w:val="007957DF"/>
    <w:rsid w:val="00795985"/>
    <w:rsid w:val="00795A57"/>
    <w:rsid w:val="00797293"/>
    <w:rsid w:val="007A0722"/>
    <w:rsid w:val="007A23F0"/>
    <w:rsid w:val="007A33A9"/>
    <w:rsid w:val="007A3F89"/>
    <w:rsid w:val="007A415E"/>
    <w:rsid w:val="007A6189"/>
    <w:rsid w:val="007A6D4F"/>
    <w:rsid w:val="007B1A0D"/>
    <w:rsid w:val="007B4F72"/>
    <w:rsid w:val="007B62BA"/>
    <w:rsid w:val="007B72D6"/>
    <w:rsid w:val="007C13B7"/>
    <w:rsid w:val="007C26C4"/>
    <w:rsid w:val="007C32D1"/>
    <w:rsid w:val="007C635D"/>
    <w:rsid w:val="007D03BD"/>
    <w:rsid w:val="007D0D07"/>
    <w:rsid w:val="007D3A5B"/>
    <w:rsid w:val="007D7A87"/>
    <w:rsid w:val="007D7B36"/>
    <w:rsid w:val="007D7DC0"/>
    <w:rsid w:val="007E170A"/>
    <w:rsid w:val="007E32F6"/>
    <w:rsid w:val="007E4A2B"/>
    <w:rsid w:val="007F0D97"/>
    <w:rsid w:val="007F2E40"/>
    <w:rsid w:val="007F4188"/>
    <w:rsid w:val="007F66F2"/>
    <w:rsid w:val="007F7762"/>
    <w:rsid w:val="007F7949"/>
    <w:rsid w:val="007F7D9D"/>
    <w:rsid w:val="008006F6"/>
    <w:rsid w:val="00801F52"/>
    <w:rsid w:val="00807C55"/>
    <w:rsid w:val="008114C6"/>
    <w:rsid w:val="008131BC"/>
    <w:rsid w:val="0081395E"/>
    <w:rsid w:val="008154C2"/>
    <w:rsid w:val="008162D7"/>
    <w:rsid w:val="008207CB"/>
    <w:rsid w:val="00821D1A"/>
    <w:rsid w:val="00821E26"/>
    <w:rsid w:val="00822B16"/>
    <w:rsid w:val="0082343B"/>
    <w:rsid w:val="0082532A"/>
    <w:rsid w:val="008262D8"/>
    <w:rsid w:val="0082767D"/>
    <w:rsid w:val="008335A3"/>
    <w:rsid w:val="0083558C"/>
    <w:rsid w:val="00837AB0"/>
    <w:rsid w:val="0084438F"/>
    <w:rsid w:val="0084534B"/>
    <w:rsid w:val="008546F4"/>
    <w:rsid w:val="0085601D"/>
    <w:rsid w:val="00857378"/>
    <w:rsid w:val="008603A4"/>
    <w:rsid w:val="008603A8"/>
    <w:rsid w:val="00861108"/>
    <w:rsid w:val="008628C4"/>
    <w:rsid w:val="00862BA5"/>
    <w:rsid w:val="0086728A"/>
    <w:rsid w:val="00870509"/>
    <w:rsid w:val="00875072"/>
    <w:rsid w:val="008750A8"/>
    <w:rsid w:val="00881B0C"/>
    <w:rsid w:val="00884050"/>
    <w:rsid w:val="00884162"/>
    <w:rsid w:val="008846EA"/>
    <w:rsid w:val="00884E17"/>
    <w:rsid w:val="008920DF"/>
    <w:rsid w:val="00892C1F"/>
    <w:rsid w:val="008948D2"/>
    <w:rsid w:val="00897C6F"/>
    <w:rsid w:val="008A049A"/>
    <w:rsid w:val="008A37DC"/>
    <w:rsid w:val="008A577D"/>
    <w:rsid w:val="008A5A25"/>
    <w:rsid w:val="008A7F8E"/>
    <w:rsid w:val="008B2A3B"/>
    <w:rsid w:val="008B51C8"/>
    <w:rsid w:val="008B5721"/>
    <w:rsid w:val="008B6EA9"/>
    <w:rsid w:val="008B70DC"/>
    <w:rsid w:val="008B7160"/>
    <w:rsid w:val="008C2BB8"/>
    <w:rsid w:val="008C4886"/>
    <w:rsid w:val="008C4CF3"/>
    <w:rsid w:val="008D2370"/>
    <w:rsid w:val="008D5F7D"/>
    <w:rsid w:val="008D67D6"/>
    <w:rsid w:val="008D69E6"/>
    <w:rsid w:val="008D6DA1"/>
    <w:rsid w:val="008E1BD9"/>
    <w:rsid w:val="008E2355"/>
    <w:rsid w:val="008E6AD4"/>
    <w:rsid w:val="008E76FD"/>
    <w:rsid w:val="008E7EF1"/>
    <w:rsid w:val="008F1E41"/>
    <w:rsid w:val="008F24AD"/>
    <w:rsid w:val="008F39C3"/>
    <w:rsid w:val="008F3C61"/>
    <w:rsid w:val="008F7638"/>
    <w:rsid w:val="009007B6"/>
    <w:rsid w:val="009020D2"/>
    <w:rsid w:val="00904221"/>
    <w:rsid w:val="0090426A"/>
    <w:rsid w:val="0090683D"/>
    <w:rsid w:val="00907883"/>
    <w:rsid w:val="009111A0"/>
    <w:rsid w:val="0091164B"/>
    <w:rsid w:val="00911F8E"/>
    <w:rsid w:val="00912CAE"/>
    <w:rsid w:val="009144F7"/>
    <w:rsid w:val="00921C17"/>
    <w:rsid w:val="00924AC3"/>
    <w:rsid w:val="00924D8A"/>
    <w:rsid w:val="00924FBF"/>
    <w:rsid w:val="00930224"/>
    <w:rsid w:val="00930EBD"/>
    <w:rsid w:val="00933ED4"/>
    <w:rsid w:val="00936F6D"/>
    <w:rsid w:val="0094058A"/>
    <w:rsid w:val="00942A99"/>
    <w:rsid w:val="009432E5"/>
    <w:rsid w:val="009435E7"/>
    <w:rsid w:val="00943826"/>
    <w:rsid w:val="00945C87"/>
    <w:rsid w:val="00946039"/>
    <w:rsid w:val="0094727E"/>
    <w:rsid w:val="009503F6"/>
    <w:rsid w:val="00950603"/>
    <w:rsid w:val="00950D33"/>
    <w:rsid w:val="0095275B"/>
    <w:rsid w:val="009548E9"/>
    <w:rsid w:val="00955A21"/>
    <w:rsid w:val="00957104"/>
    <w:rsid w:val="00957191"/>
    <w:rsid w:val="009573C2"/>
    <w:rsid w:val="00960828"/>
    <w:rsid w:val="00960892"/>
    <w:rsid w:val="00961EEB"/>
    <w:rsid w:val="00964E3B"/>
    <w:rsid w:val="00965CF4"/>
    <w:rsid w:val="009714F8"/>
    <w:rsid w:val="00971E4D"/>
    <w:rsid w:val="0097224E"/>
    <w:rsid w:val="009731D6"/>
    <w:rsid w:val="00976D0E"/>
    <w:rsid w:val="009844EF"/>
    <w:rsid w:val="00991879"/>
    <w:rsid w:val="00991D56"/>
    <w:rsid w:val="00992C91"/>
    <w:rsid w:val="00993016"/>
    <w:rsid w:val="009948F2"/>
    <w:rsid w:val="00994F83"/>
    <w:rsid w:val="0099788B"/>
    <w:rsid w:val="00997C4D"/>
    <w:rsid w:val="009A0B61"/>
    <w:rsid w:val="009A14A6"/>
    <w:rsid w:val="009A2421"/>
    <w:rsid w:val="009A2C05"/>
    <w:rsid w:val="009A36FA"/>
    <w:rsid w:val="009A3AE4"/>
    <w:rsid w:val="009A5394"/>
    <w:rsid w:val="009A5E01"/>
    <w:rsid w:val="009A65B6"/>
    <w:rsid w:val="009B0F9D"/>
    <w:rsid w:val="009B577A"/>
    <w:rsid w:val="009B6436"/>
    <w:rsid w:val="009C122D"/>
    <w:rsid w:val="009C7813"/>
    <w:rsid w:val="009C7E6B"/>
    <w:rsid w:val="009D113E"/>
    <w:rsid w:val="009D3FC8"/>
    <w:rsid w:val="009D553C"/>
    <w:rsid w:val="009D5688"/>
    <w:rsid w:val="009D572C"/>
    <w:rsid w:val="009D5E68"/>
    <w:rsid w:val="009D6490"/>
    <w:rsid w:val="009D677B"/>
    <w:rsid w:val="009D799E"/>
    <w:rsid w:val="009D7F5E"/>
    <w:rsid w:val="009E0461"/>
    <w:rsid w:val="009E3625"/>
    <w:rsid w:val="009F10A1"/>
    <w:rsid w:val="009F1483"/>
    <w:rsid w:val="009F1EEF"/>
    <w:rsid w:val="009F2AF0"/>
    <w:rsid w:val="00A00341"/>
    <w:rsid w:val="00A02469"/>
    <w:rsid w:val="00A0259D"/>
    <w:rsid w:val="00A049FF"/>
    <w:rsid w:val="00A05DCC"/>
    <w:rsid w:val="00A0661F"/>
    <w:rsid w:val="00A067AA"/>
    <w:rsid w:val="00A11B6C"/>
    <w:rsid w:val="00A13ACF"/>
    <w:rsid w:val="00A13B4E"/>
    <w:rsid w:val="00A226B0"/>
    <w:rsid w:val="00A235C0"/>
    <w:rsid w:val="00A24A6C"/>
    <w:rsid w:val="00A25516"/>
    <w:rsid w:val="00A31A1D"/>
    <w:rsid w:val="00A31A45"/>
    <w:rsid w:val="00A3426A"/>
    <w:rsid w:val="00A35259"/>
    <w:rsid w:val="00A409DF"/>
    <w:rsid w:val="00A41A50"/>
    <w:rsid w:val="00A44A87"/>
    <w:rsid w:val="00A4702F"/>
    <w:rsid w:val="00A57C98"/>
    <w:rsid w:val="00A6034F"/>
    <w:rsid w:val="00A60B31"/>
    <w:rsid w:val="00A6195B"/>
    <w:rsid w:val="00A624C3"/>
    <w:rsid w:val="00A65F20"/>
    <w:rsid w:val="00A67F61"/>
    <w:rsid w:val="00A72971"/>
    <w:rsid w:val="00A731AA"/>
    <w:rsid w:val="00A73D8E"/>
    <w:rsid w:val="00A7627C"/>
    <w:rsid w:val="00A77A59"/>
    <w:rsid w:val="00A829D6"/>
    <w:rsid w:val="00A835CA"/>
    <w:rsid w:val="00A865C1"/>
    <w:rsid w:val="00A86985"/>
    <w:rsid w:val="00A87030"/>
    <w:rsid w:val="00A8773E"/>
    <w:rsid w:val="00A900B5"/>
    <w:rsid w:val="00A95461"/>
    <w:rsid w:val="00A954FB"/>
    <w:rsid w:val="00AA6F95"/>
    <w:rsid w:val="00AB51DA"/>
    <w:rsid w:val="00AB56F0"/>
    <w:rsid w:val="00AC0EE2"/>
    <w:rsid w:val="00AC4C99"/>
    <w:rsid w:val="00AC6E65"/>
    <w:rsid w:val="00AC7E07"/>
    <w:rsid w:val="00AD04E5"/>
    <w:rsid w:val="00AD79B1"/>
    <w:rsid w:val="00AE0099"/>
    <w:rsid w:val="00AE00AD"/>
    <w:rsid w:val="00AE6895"/>
    <w:rsid w:val="00AF1D94"/>
    <w:rsid w:val="00AF2A64"/>
    <w:rsid w:val="00AF2E4C"/>
    <w:rsid w:val="00AF3A76"/>
    <w:rsid w:val="00AF71D9"/>
    <w:rsid w:val="00B0026B"/>
    <w:rsid w:val="00B0105D"/>
    <w:rsid w:val="00B04A9C"/>
    <w:rsid w:val="00B06202"/>
    <w:rsid w:val="00B10126"/>
    <w:rsid w:val="00B117BD"/>
    <w:rsid w:val="00B11B00"/>
    <w:rsid w:val="00B11B0E"/>
    <w:rsid w:val="00B12982"/>
    <w:rsid w:val="00B13529"/>
    <w:rsid w:val="00B13869"/>
    <w:rsid w:val="00B178AB"/>
    <w:rsid w:val="00B21630"/>
    <w:rsid w:val="00B21636"/>
    <w:rsid w:val="00B306A6"/>
    <w:rsid w:val="00B30701"/>
    <w:rsid w:val="00B330E9"/>
    <w:rsid w:val="00B4490C"/>
    <w:rsid w:val="00B45804"/>
    <w:rsid w:val="00B467ED"/>
    <w:rsid w:val="00B4762D"/>
    <w:rsid w:val="00B47A9D"/>
    <w:rsid w:val="00B50E3E"/>
    <w:rsid w:val="00B52F8C"/>
    <w:rsid w:val="00B542E8"/>
    <w:rsid w:val="00B55DE2"/>
    <w:rsid w:val="00B57BAB"/>
    <w:rsid w:val="00B609B5"/>
    <w:rsid w:val="00B63D86"/>
    <w:rsid w:val="00B63E2A"/>
    <w:rsid w:val="00B650F1"/>
    <w:rsid w:val="00B66D2A"/>
    <w:rsid w:val="00B66F41"/>
    <w:rsid w:val="00B715F4"/>
    <w:rsid w:val="00B7390B"/>
    <w:rsid w:val="00B77324"/>
    <w:rsid w:val="00B77495"/>
    <w:rsid w:val="00B80CBE"/>
    <w:rsid w:val="00B8185F"/>
    <w:rsid w:val="00B851AE"/>
    <w:rsid w:val="00B866A7"/>
    <w:rsid w:val="00B86EE6"/>
    <w:rsid w:val="00B927FA"/>
    <w:rsid w:val="00B92EEF"/>
    <w:rsid w:val="00B933D8"/>
    <w:rsid w:val="00B937C2"/>
    <w:rsid w:val="00B9403F"/>
    <w:rsid w:val="00B9579F"/>
    <w:rsid w:val="00BA06D1"/>
    <w:rsid w:val="00BA48AD"/>
    <w:rsid w:val="00BA547F"/>
    <w:rsid w:val="00BA5D83"/>
    <w:rsid w:val="00BB0BAC"/>
    <w:rsid w:val="00BB209A"/>
    <w:rsid w:val="00BB555B"/>
    <w:rsid w:val="00BB560E"/>
    <w:rsid w:val="00BB5989"/>
    <w:rsid w:val="00BB73B9"/>
    <w:rsid w:val="00BB74AB"/>
    <w:rsid w:val="00BC20A0"/>
    <w:rsid w:val="00BC4C01"/>
    <w:rsid w:val="00BC4F77"/>
    <w:rsid w:val="00BD1520"/>
    <w:rsid w:val="00BD5A68"/>
    <w:rsid w:val="00BD7F18"/>
    <w:rsid w:val="00BE15FD"/>
    <w:rsid w:val="00BE1B27"/>
    <w:rsid w:val="00BE71BE"/>
    <w:rsid w:val="00BF1B1D"/>
    <w:rsid w:val="00BF25AF"/>
    <w:rsid w:val="00C04C24"/>
    <w:rsid w:val="00C05639"/>
    <w:rsid w:val="00C05C05"/>
    <w:rsid w:val="00C11B7C"/>
    <w:rsid w:val="00C14D9C"/>
    <w:rsid w:val="00C14E84"/>
    <w:rsid w:val="00C14F1F"/>
    <w:rsid w:val="00C164EF"/>
    <w:rsid w:val="00C209DA"/>
    <w:rsid w:val="00C23F33"/>
    <w:rsid w:val="00C30A8F"/>
    <w:rsid w:val="00C31E86"/>
    <w:rsid w:val="00C327B2"/>
    <w:rsid w:val="00C3347E"/>
    <w:rsid w:val="00C34A1B"/>
    <w:rsid w:val="00C350BC"/>
    <w:rsid w:val="00C365ED"/>
    <w:rsid w:val="00C37875"/>
    <w:rsid w:val="00C40A8F"/>
    <w:rsid w:val="00C41DEB"/>
    <w:rsid w:val="00C4237E"/>
    <w:rsid w:val="00C42823"/>
    <w:rsid w:val="00C42BD2"/>
    <w:rsid w:val="00C4412D"/>
    <w:rsid w:val="00C4788F"/>
    <w:rsid w:val="00C52127"/>
    <w:rsid w:val="00C52251"/>
    <w:rsid w:val="00C539C0"/>
    <w:rsid w:val="00C53E28"/>
    <w:rsid w:val="00C55782"/>
    <w:rsid w:val="00C562EC"/>
    <w:rsid w:val="00C5630D"/>
    <w:rsid w:val="00C647BD"/>
    <w:rsid w:val="00C64DBA"/>
    <w:rsid w:val="00C65875"/>
    <w:rsid w:val="00C65A54"/>
    <w:rsid w:val="00C6639C"/>
    <w:rsid w:val="00C7457D"/>
    <w:rsid w:val="00C7517A"/>
    <w:rsid w:val="00C75483"/>
    <w:rsid w:val="00C80C35"/>
    <w:rsid w:val="00C80DE9"/>
    <w:rsid w:val="00C80EAC"/>
    <w:rsid w:val="00C828AE"/>
    <w:rsid w:val="00C82987"/>
    <w:rsid w:val="00C83C4C"/>
    <w:rsid w:val="00C9053B"/>
    <w:rsid w:val="00C90CB5"/>
    <w:rsid w:val="00C9223D"/>
    <w:rsid w:val="00C9292A"/>
    <w:rsid w:val="00C93A45"/>
    <w:rsid w:val="00C95451"/>
    <w:rsid w:val="00C969CE"/>
    <w:rsid w:val="00C96A77"/>
    <w:rsid w:val="00C979E2"/>
    <w:rsid w:val="00CA13B2"/>
    <w:rsid w:val="00CA2A52"/>
    <w:rsid w:val="00CA3DE9"/>
    <w:rsid w:val="00CA5DC0"/>
    <w:rsid w:val="00CA5EEB"/>
    <w:rsid w:val="00CB3F10"/>
    <w:rsid w:val="00CB6607"/>
    <w:rsid w:val="00CB69E4"/>
    <w:rsid w:val="00CC0C0B"/>
    <w:rsid w:val="00CC1D2E"/>
    <w:rsid w:val="00CC6E37"/>
    <w:rsid w:val="00CC78CA"/>
    <w:rsid w:val="00CD0A78"/>
    <w:rsid w:val="00CD1A7C"/>
    <w:rsid w:val="00CD48E3"/>
    <w:rsid w:val="00CD4EEA"/>
    <w:rsid w:val="00CE08A1"/>
    <w:rsid w:val="00CE19CD"/>
    <w:rsid w:val="00CE35C4"/>
    <w:rsid w:val="00CE5898"/>
    <w:rsid w:val="00CF1344"/>
    <w:rsid w:val="00D00280"/>
    <w:rsid w:val="00D008B9"/>
    <w:rsid w:val="00D0416C"/>
    <w:rsid w:val="00D04D93"/>
    <w:rsid w:val="00D06491"/>
    <w:rsid w:val="00D10744"/>
    <w:rsid w:val="00D10AE1"/>
    <w:rsid w:val="00D14E79"/>
    <w:rsid w:val="00D15739"/>
    <w:rsid w:val="00D17386"/>
    <w:rsid w:val="00D17E19"/>
    <w:rsid w:val="00D20159"/>
    <w:rsid w:val="00D23FFD"/>
    <w:rsid w:val="00D24B1C"/>
    <w:rsid w:val="00D25420"/>
    <w:rsid w:val="00D25F0A"/>
    <w:rsid w:val="00D2747F"/>
    <w:rsid w:val="00D307A5"/>
    <w:rsid w:val="00D315D2"/>
    <w:rsid w:val="00D3167F"/>
    <w:rsid w:val="00D32FB0"/>
    <w:rsid w:val="00D33837"/>
    <w:rsid w:val="00D34D9F"/>
    <w:rsid w:val="00D368EA"/>
    <w:rsid w:val="00D401A9"/>
    <w:rsid w:val="00D40CA3"/>
    <w:rsid w:val="00D41F32"/>
    <w:rsid w:val="00D41F37"/>
    <w:rsid w:val="00D43056"/>
    <w:rsid w:val="00D4725E"/>
    <w:rsid w:val="00D47BEC"/>
    <w:rsid w:val="00D47D04"/>
    <w:rsid w:val="00D5169C"/>
    <w:rsid w:val="00D52571"/>
    <w:rsid w:val="00D52C95"/>
    <w:rsid w:val="00D53E6F"/>
    <w:rsid w:val="00D5405B"/>
    <w:rsid w:val="00D56D47"/>
    <w:rsid w:val="00D57643"/>
    <w:rsid w:val="00D57A8E"/>
    <w:rsid w:val="00D60437"/>
    <w:rsid w:val="00D60465"/>
    <w:rsid w:val="00D60F63"/>
    <w:rsid w:val="00D6267B"/>
    <w:rsid w:val="00D62FF8"/>
    <w:rsid w:val="00D63812"/>
    <w:rsid w:val="00D66FB7"/>
    <w:rsid w:val="00D67AE7"/>
    <w:rsid w:val="00D7390E"/>
    <w:rsid w:val="00D74E50"/>
    <w:rsid w:val="00D7537D"/>
    <w:rsid w:val="00D75ACE"/>
    <w:rsid w:val="00D76DA2"/>
    <w:rsid w:val="00D808A1"/>
    <w:rsid w:val="00D8471B"/>
    <w:rsid w:val="00D84CE9"/>
    <w:rsid w:val="00D84EBA"/>
    <w:rsid w:val="00D86188"/>
    <w:rsid w:val="00D87788"/>
    <w:rsid w:val="00D87816"/>
    <w:rsid w:val="00D910D9"/>
    <w:rsid w:val="00D94000"/>
    <w:rsid w:val="00D95113"/>
    <w:rsid w:val="00D95FE3"/>
    <w:rsid w:val="00D96236"/>
    <w:rsid w:val="00DA12F1"/>
    <w:rsid w:val="00DA444B"/>
    <w:rsid w:val="00DB046B"/>
    <w:rsid w:val="00DB13F6"/>
    <w:rsid w:val="00DB16BE"/>
    <w:rsid w:val="00DB1C39"/>
    <w:rsid w:val="00DB4593"/>
    <w:rsid w:val="00DC2F5B"/>
    <w:rsid w:val="00DC4F99"/>
    <w:rsid w:val="00DC617E"/>
    <w:rsid w:val="00DC674C"/>
    <w:rsid w:val="00DD3192"/>
    <w:rsid w:val="00DD65C3"/>
    <w:rsid w:val="00DD679A"/>
    <w:rsid w:val="00DE0AD3"/>
    <w:rsid w:val="00DE2FED"/>
    <w:rsid w:val="00DF08C4"/>
    <w:rsid w:val="00DF2732"/>
    <w:rsid w:val="00DF2BD2"/>
    <w:rsid w:val="00DF2EC9"/>
    <w:rsid w:val="00DF411E"/>
    <w:rsid w:val="00DF453C"/>
    <w:rsid w:val="00DF773F"/>
    <w:rsid w:val="00E050A8"/>
    <w:rsid w:val="00E0607F"/>
    <w:rsid w:val="00E06648"/>
    <w:rsid w:val="00E072F5"/>
    <w:rsid w:val="00E1066B"/>
    <w:rsid w:val="00E110B6"/>
    <w:rsid w:val="00E17BDB"/>
    <w:rsid w:val="00E17C2A"/>
    <w:rsid w:val="00E17E8F"/>
    <w:rsid w:val="00E218B6"/>
    <w:rsid w:val="00E22842"/>
    <w:rsid w:val="00E22F25"/>
    <w:rsid w:val="00E23903"/>
    <w:rsid w:val="00E261A2"/>
    <w:rsid w:val="00E2635E"/>
    <w:rsid w:val="00E3191E"/>
    <w:rsid w:val="00E354D0"/>
    <w:rsid w:val="00E4352D"/>
    <w:rsid w:val="00E44286"/>
    <w:rsid w:val="00E450EA"/>
    <w:rsid w:val="00E45626"/>
    <w:rsid w:val="00E46672"/>
    <w:rsid w:val="00E473FE"/>
    <w:rsid w:val="00E4747E"/>
    <w:rsid w:val="00E501D4"/>
    <w:rsid w:val="00E51608"/>
    <w:rsid w:val="00E52ADD"/>
    <w:rsid w:val="00E67E88"/>
    <w:rsid w:val="00E71F33"/>
    <w:rsid w:val="00E7574F"/>
    <w:rsid w:val="00E7793A"/>
    <w:rsid w:val="00E80226"/>
    <w:rsid w:val="00E83FEE"/>
    <w:rsid w:val="00E85199"/>
    <w:rsid w:val="00E86BA7"/>
    <w:rsid w:val="00E90471"/>
    <w:rsid w:val="00E9184C"/>
    <w:rsid w:val="00E91866"/>
    <w:rsid w:val="00E93F8A"/>
    <w:rsid w:val="00E949A4"/>
    <w:rsid w:val="00E9671F"/>
    <w:rsid w:val="00E974E2"/>
    <w:rsid w:val="00EA05EF"/>
    <w:rsid w:val="00EA14E5"/>
    <w:rsid w:val="00EA2FB8"/>
    <w:rsid w:val="00EA3146"/>
    <w:rsid w:val="00EA55E8"/>
    <w:rsid w:val="00EA5ED7"/>
    <w:rsid w:val="00EA73A6"/>
    <w:rsid w:val="00EA7904"/>
    <w:rsid w:val="00EB0D78"/>
    <w:rsid w:val="00EB1EFB"/>
    <w:rsid w:val="00EB291D"/>
    <w:rsid w:val="00EB36D6"/>
    <w:rsid w:val="00EB57DE"/>
    <w:rsid w:val="00EB6CAD"/>
    <w:rsid w:val="00EC0646"/>
    <w:rsid w:val="00EC2FF2"/>
    <w:rsid w:val="00EC34E8"/>
    <w:rsid w:val="00EC45B0"/>
    <w:rsid w:val="00ED07F8"/>
    <w:rsid w:val="00ED233A"/>
    <w:rsid w:val="00ED3F97"/>
    <w:rsid w:val="00ED454D"/>
    <w:rsid w:val="00ED5DBD"/>
    <w:rsid w:val="00ED6CC1"/>
    <w:rsid w:val="00EE2871"/>
    <w:rsid w:val="00EE3C65"/>
    <w:rsid w:val="00EE65CF"/>
    <w:rsid w:val="00EE682F"/>
    <w:rsid w:val="00EE72C1"/>
    <w:rsid w:val="00EF2756"/>
    <w:rsid w:val="00EF3AC7"/>
    <w:rsid w:val="00EF3FC9"/>
    <w:rsid w:val="00EF61A2"/>
    <w:rsid w:val="00EF7DB2"/>
    <w:rsid w:val="00F008E4"/>
    <w:rsid w:val="00F00E80"/>
    <w:rsid w:val="00F03031"/>
    <w:rsid w:val="00F03F85"/>
    <w:rsid w:val="00F04558"/>
    <w:rsid w:val="00F045C0"/>
    <w:rsid w:val="00F04D3D"/>
    <w:rsid w:val="00F058A8"/>
    <w:rsid w:val="00F069FC"/>
    <w:rsid w:val="00F07036"/>
    <w:rsid w:val="00F07F05"/>
    <w:rsid w:val="00F107FD"/>
    <w:rsid w:val="00F10D88"/>
    <w:rsid w:val="00F13375"/>
    <w:rsid w:val="00F13ADE"/>
    <w:rsid w:val="00F153BC"/>
    <w:rsid w:val="00F17BF6"/>
    <w:rsid w:val="00F26358"/>
    <w:rsid w:val="00F26B1D"/>
    <w:rsid w:val="00F2718F"/>
    <w:rsid w:val="00F309E3"/>
    <w:rsid w:val="00F3238E"/>
    <w:rsid w:val="00F34348"/>
    <w:rsid w:val="00F353D6"/>
    <w:rsid w:val="00F35931"/>
    <w:rsid w:val="00F35E9E"/>
    <w:rsid w:val="00F43A15"/>
    <w:rsid w:val="00F50728"/>
    <w:rsid w:val="00F54182"/>
    <w:rsid w:val="00F55DD4"/>
    <w:rsid w:val="00F56066"/>
    <w:rsid w:val="00F612FD"/>
    <w:rsid w:val="00F615E2"/>
    <w:rsid w:val="00F61CE7"/>
    <w:rsid w:val="00F61FEA"/>
    <w:rsid w:val="00F62104"/>
    <w:rsid w:val="00F63951"/>
    <w:rsid w:val="00F643CA"/>
    <w:rsid w:val="00F65153"/>
    <w:rsid w:val="00F657FA"/>
    <w:rsid w:val="00F76DD1"/>
    <w:rsid w:val="00F76F2C"/>
    <w:rsid w:val="00F7714E"/>
    <w:rsid w:val="00F80275"/>
    <w:rsid w:val="00F80EA0"/>
    <w:rsid w:val="00F962DF"/>
    <w:rsid w:val="00FA268B"/>
    <w:rsid w:val="00FA6444"/>
    <w:rsid w:val="00FB1D53"/>
    <w:rsid w:val="00FB2436"/>
    <w:rsid w:val="00FB271C"/>
    <w:rsid w:val="00FB33F8"/>
    <w:rsid w:val="00FB7239"/>
    <w:rsid w:val="00FB7FF2"/>
    <w:rsid w:val="00FC01EB"/>
    <w:rsid w:val="00FC1ACC"/>
    <w:rsid w:val="00FC4AC6"/>
    <w:rsid w:val="00FC5CAB"/>
    <w:rsid w:val="00FC73C9"/>
    <w:rsid w:val="00FE0D24"/>
    <w:rsid w:val="00FE1465"/>
    <w:rsid w:val="00FE2EE7"/>
    <w:rsid w:val="00FE5476"/>
    <w:rsid w:val="00FE566F"/>
    <w:rsid w:val="00FE681B"/>
    <w:rsid w:val="00FF00FE"/>
    <w:rsid w:val="00FF0574"/>
    <w:rsid w:val="00FF2786"/>
    <w:rsid w:val="00FF3B96"/>
    <w:rsid w:val="00FF57CF"/>
    <w:rsid w:val="00FF7A36"/>
    <w:rsid w:val="01044A36"/>
    <w:rsid w:val="015243F2"/>
    <w:rsid w:val="01780037"/>
    <w:rsid w:val="018F52C5"/>
    <w:rsid w:val="01E6357A"/>
    <w:rsid w:val="02050C8A"/>
    <w:rsid w:val="021727DF"/>
    <w:rsid w:val="02305044"/>
    <w:rsid w:val="023A44E3"/>
    <w:rsid w:val="025A6821"/>
    <w:rsid w:val="027842AC"/>
    <w:rsid w:val="02895A9E"/>
    <w:rsid w:val="02BE378E"/>
    <w:rsid w:val="036E1BCC"/>
    <w:rsid w:val="037576B9"/>
    <w:rsid w:val="03C911A4"/>
    <w:rsid w:val="03D56A54"/>
    <w:rsid w:val="03DF79D8"/>
    <w:rsid w:val="041500BC"/>
    <w:rsid w:val="04596782"/>
    <w:rsid w:val="04F9702D"/>
    <w:rsid w:val="0524465F"/>
    <w:rsid w:val="053D73D6"/>
    <w:rsid w:val="054D72C0"/>
    <w:rsid w:val="05725874"/>
    <w:rsid w:val="05922AA2"/>
    <w:rsid w:val="05B07909"/>
    <w:rsid w:val="05DF5BAB"/>
    <w:rsid w:val="060F0236"/>
    <w:rsid w:val="06C03448"/>
    <w:rsid w:val="06CA4F2C"/>
    <w:rsid w:val="06D660F8"/>
    <w:rsid w:val="06F015F2"/>
    <w:rsid w:val="07763C30"/>
    <w:rsid w:val="0790233A"/>
    <w:rsid w:val="079D064E"/>
    <w:rsid w:val="07CD3325"/>
    <w:rsid w:val="083F42F9"/>
    <w:rsid w:val="08B50213"/>
    <w:rsid w:val="09324887"/>
    <w:rsid w:val="0945685A"/>
    <w:rsid w:val="09775259"/>
    <w:rsid w:val="099224C2"/>
    <w:rsid w:val="099504F5"/>
    <w:rsid w:val="099D0C04"/>
    <w:rsid w:val="09B52FF7"/>
    <w:rsid w:val="09DF7C96"/>
    <w:rsid w:val="09F25D5F"/>
    <w:rsid w:val="0A114D88"/>
    <w:rsid w:val="0A2A2CEA"/>
    <w:rsid w:val="0A5B500F"/>
    <w:rsid w:val="0A7D78C4"/>
    <w:rsid w:val="0B541E7E"/>
    <w:rsid w:val="0B77722F"/>
    <w:rsid w:val="0BA44F3E"/>
    <w:rsid w:val="0BB71D1C"/>
    <w:rsid w:val="0BE16385"/>
    <w:rsid w:val="0C04200E"/>
    <w:rsid w:val="0C0524BF"/>
    <w:rsid w:val="0C163B49"/>
    <w:rsid w:val="0C655468"/>
    <w:rsid w:val="0CB235CC"/>
    <w:rsid w:val="0D1B6E50"/>
    <w:rsid w:val="0D27481B"/>
    <w:rsid w:val="0D457279"/>
    <w:rsid w:val="0D604A87"/>
    <w:rsid w:val="0D7215AE"/>
    <w:rsid w:val="0D9C7061"/>
    <w:rsid w:val="0E2B5A15"/>
    <w:rsid w:val="0E3F4236"/>
    <w:rsid w:val="0E4E7702"/>
    <w:rsid w:val="0E8656EF"/>
    <w:rsid w:val="0E960CB7"/>
    <w:rsid w:val="0F220AC4"/>
    <w:rsid w:val="0F763E6D"/>
    <w:rsid w:val="0FA66D47"/>
    <w:rsid w:val="0FB47B44"/>
    <w:rsid w:val="0FF309DB"/>
    <w:rsid w:val="100E5D95"/>
    <w:rsid w:val="10647F18"/>
    <w:rsid w:val="10F85ED4"/>
    <w:rsid w:val="115E27ED"/>
    <w:rsid w:val="11917FC3"/>
    <w:rsid w:val="11E87D2B"/>
    <w:rsid w:val="11F96343"/>
    <w:rsid w:val="120D5D94"/>
    <w:rsid w:val="12301BE1"/>
    <w:rsid w:val="124D3615"/>
    <w:rsid w:val="125873CA"/>
    <w:rsid w:val="129E33FA"/>
    <w:rsid w:val="12B167EF"/>
    <w:rsid w:val="12B85C21"/>
    <w:rsid w:val="12CF61AF"/>
    <w:rsid w:val="12D76AB4"/>
    <w:rsid w:val="12FA11B0"/>
    <w:rsid w:val="13233820"/>
    <w:rsid w:val="13633E50"/>
    <w:rsid w:val="139F0A99"/>
    <w:rsid w:val="13B8676B"/>
    <w:rsid w:val="13C5797F"/>
    <w:rsid w:val="13F314D5"/>
    <w:rsid w:val="13FB2E0D"/>
    <w:rsid w:val="14557282"/>
    <w:rsid w:val="147B211B"/>
    <w:rsid w:val="1489052F"/>
    <w:rsid w:val="151B0F07"/>
    <w:rsid w:val="151B1A29"/>
    <w:rsid w:val="154D74A2"/>
    <w:rsid w:val="157150A5"/>
    <w:rsid w:val="15C97741"/>
    <w:rsid w:val="15D856F5"/>
    <w:rsid w:val="15FF688D"/>
    <w:rsid w:val="1650151D"/>
    <w:rsid w:val="1689073A"/>
    <w:rsid w:val="16A8459D"/>
    <w:rsid w:val="16F60802"/>
    <w:rsid w:val="171E4420"/>
    <w:rsid w:val="17C739FC"/>
    <w:rsid w:val="17D41D6C"/>
    <w:rsid w:val="182022DD"/>
    <w:rsid w:val="18211F0D"/>
    <w:rsid w:val="18917071"/>
    <w:rsid w:val="189D2D85"/>
    <w:rsid w:val="19300BDA"/>
    <w:rsid w:val="197E4795"/>
    <w:rsid w:val="19BE3324"/>
    <w:rsid w:val="1A1C5D80"/>
    <w:rsid w:val="1A8C6DA2"/>
    <w:rsid w:val="1AA32CDE"/>
    <w:rsid w:val="1AB339DA"/>
    <w:rsid w:val="1ACB2586"/>
    <w:rsid w:val="1AF80295"/>
    <w:rsid w:val="1B4C1264"/>
    <w:rsid w:val="1B981D6B"/>
    <w:rsid w:val="1BDC2081"/>
    <w:rsid w:val="1BF07363"/>
    <w:rsid w:val="1C3F0477"/>
    <w:rsid w:val="1C3F261D"/>
    <w:rsid w:val="1CC659C3"/>
    <w:rsid w:val="1D3737C4"/>
    <w:rsid w:val="1D470E3A"/>
    <w:rsid w:val="1D7E5172"/>
    <w:rsid w:val="1D905F8A"/>
    <w:rsid w:val="1DAF7DA0"/>
    <w:rsid w:val="1DCA3F6C"/>
    <w:rsid w:val="1DF63B37"/>
    <w:rsid w:val="1E4753AA"/>
    <w:rsid w:val="1E960999"/>
    <w:rsid w:val="1EBF3570"/>
    <w:rsid w:val="1EEA6927"/>
    <w:rsid w:val="1F1A0416"/>
    <w:rsid w:val="1F676A7E"/>
    <w:rsid w:val="1F7907C2"/>
    <w:rsid w:val="1F7F6F4C"/>
    <w:rsid w:val="1FA32024"/>
    <w:rsid w:val="1FAF6C47"/>
    <w:rsid w:val="1FE30460"/>
    <w:rsid w:val="20162F80"/>
    <w:rsid w:val="2090064B"/>
    <w:rsid w:val="20952C80"/>
    <w:rsid w:val="20A27D07"/>
    <w:rsid w:val="213B757D"/>
    <w:rsid w:val="217403E6"/>
    <w:rsid w:val="21C325DB"/>
    <w:rsid w:val="21D43F61"/>
    <w:rsid w:val="22000E0E"/>
    <w:rsid w:val="227D38C5"/>
    <w:rsid w:val="228C02DB"/>
    <w:rsid w:val="228D28F3"/>
    <w:rsid w:val="22A658CA"/>
    <w:rsid w:val="22D66125"/>
    <w:rsid w:val="22EF5793"/>
    <w:rsid w:val="23244952"/>
    <w:rsid w:val="232F3FD7"/>
    <w:rsid w:val="233D6605"/>
    <w:rsid w:val="23772B8F"/>
    <w:rsid w:val="238C6E15"/>
    <w:rsid w:val="23CF2AB4"/>
    <w:rsid w:val="23D21499"/>
    <w:rsid w:val="24061828"/>
    <w:rsid w:val="24215895"/>
    <w:rsid w:val="2450605F"/>
    <w:rsid w:val="24792C7B"/>
    <w:rsid w:val="24B009C5"/>
    <w:rsid w:val="24C13E11"/>
    <w:rsid w:val="24DF251C"/>
    <w:rsid w:val="24F563DE"/>
    <w:rsid w:val="25017B46"/>
    <w:rsid w:val="250C03C2"/>
    <w:rsid w:val="2547677C"/>
    <w:rsid w:val="25665B01"/>
    <w:rsid w:val="25A56568"/>
    <w:rsid w:val="25A64F34"/>
    <w:rsid w:val="25B84A72"/>
    <w:rsid w:val="25D20349"/>
    <w:rsid w:val="25E22257"/>
    <w:rsid w:val="25EF4BEF"/>
    <w:rsid w:val="26307BB3"/>
    <w:rsid w:val="2668308E"/>
    <w:rsid w:val="267922ED"/>
    <w:rsid w:val="269B6AC7"/>
    <w:rsid w:val="26B23C97"/>
    <w:rsid w:val="26CA7703"/>
    <w:rsid w:val="26EE1E5B"/>
    <w:rsid w:val="26F168BF"/>
    <w:rsid w:val="27054C7B"/>
    <w:rsid w:val="271F2410"/>
    <w:rsid w:val="272F01CA"/>
    <w:rsid w:val="27301D9B"/>
    <w:rsid w:val="274F2644"/>
    <w:rsid w:val="27571B6C"/>
    <w:rsid w:val="27DD2E31"/>
    <w:rsid w:val="28040DA0"/>
    <w:rsid w:val="28281676"/>
    <w:rsid w:val="284832EF"/>
    <w:rsid w:val="286D1933"/>
    <w:rsid w:val="28E26ADF"/>
    <w:rsid w:val="28F6093D"/>
    <w:rsid w:val="2902455D"/>
    <w:rsid w:val="29470146"/>
    <w:rsid w:val="296B4BC2"/>
    <w:rsid w:val="29CD610C"/>
    <w:rsid w:val="29E824A6"/>
    <w:rsid w:val="29EF7041"/>
    <w:rsid w:val="2AA95167"/>
    <w:rsid w:val="2AC70D69"/>
    <w:rsid w:val="2AD63C68"/>
    <w:rsid w:val="2B0A5D0F"/>
    <w:rsid w:val="2B2673FA"/>
    <w:rsid w:val="2BA1715A"/>
    <w:rsid w:val="2BC55F5B"/>
    <w:rsid w:val="2C202DEA"/>
    <w:rsid w:val="2CA412CD"/>
    <w:rsid w:val="2CD3389B"/>
    <w:rsid w:val="2CD468B5"/>
    <w:rsid w:val="2D2B73AF"/>
    <w:rsid w:val="2D8A58F4"/>
    <w:rsid w:val="2E140CA6"/>
    <w:rsid w:val="2E1536CA"/>
    <w:rsid w:val="2E7E3F56"/>
    <w:rsid w:val="2EE53543"/>
    <w:rsid w:val="2EE87B06"/>
    <w:rsid w:val="2F4F79BA"/>
    <w:rsid w:val="2F632F24"/>
    <w:rsid w:val="2F7E078E"/>
    <w:rsid w:val="2F950911"/>
    <w:rsid w:val="2FB9077D"/>
    <w:rsid w:val="2FBB395D"/>
    <w:rsid w:val="2FE75549"/>
    <w:rsid w:val="30163ED2"/>
    <w:rsid w:val="302573E1"/>
    <w:rsid w:val="308B0A36"/>
    <w:rsid w:val="30A801FF"/>
    <w:rsid w:val="30BF5A2E"/>
    <w:rsid w:val="31750303"/>
    <w:rsid w:val="31972F09"/>
    <w:rsid w:val="31B01A57"/>
    <w:rsid w:val="31BC5BBD"/>
    <w:rsid w:val="31D05ACC"/>
    <w:rsid w:val="31EB53E2"/>
    <w:rsid w:val="31F9640B"/>
    <w:rsid w:val="321E4591"/>
    <w:rsid w:val="3225010C"/>
    <w:rsid w:val="324326A2"/>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0074E"/>
    <w:rsid w:val="348936BD"/>
    <w:rsid w:val="34BC23E6"/>
    <w:rsid w:val="34CC2B6C"/>
    <w:rsid w:val="34E83780"/>
    <w:rsid w:val="35163239"/>
    <w:rsid w:val="35427265"/>
    <w:rsid w:val="354F104F"/>
    <w:rsid w:val="3557393D"/>
    <w:rsid w:val="35A31DEA"/>
    <w:rsid w:val="35E3466C"/>
    <w:rsid w:val="360E04D4"/>
    <w:rsid w:val="36206EE0"/>
    <w:rsid w:val="362167DA"/>
    <w:rsid w:val="36792295"/>
    <w:rsid w:val="36935D2E"/>
    <w:rsid w:val="36A338C4"/>
    <w:rsid w:val="36AC1543"/>
    <w:rsid w:val="36B06B01"/>
    <w:rsid w:val="36C721FD"/>
    <w:rsid w:val="3731387A"/>
    <w:rsid w:val="373A194B"/>
    <w:rsid w:val="37484C59"/>
    <w:rsid w:val="376D0DC5"/>
    <w:rsid w:val="37C13691"/>
    <w:rsid w:val="37C40AF7"/>
    <w:rsid w:val="37F308C9"/>
    <w:rsid w:val="3824422F"/>
    <w:rsid w:val="38C45403"/>
    <w:rsid w:val="38D260CA"/>
    <w:rsid w:val="38DE028F"/>
    <w:rsid w:val="38E47C70"/>
    <w:rsid w:val="38F0302A"/>
    <w:rsid w:val="38FA6F8A"/>
    <w:rsid w:val="392134F4"/>
    <w:rsid w:val="394001FC"/>
    <w:rsid w:val="3A007B91"/>
    <w:rsid w:val="3A421AE2"/>
    <w:rsid w:val="3A580B6D"/>
    <w:rsid w:val="3A5C20C4"/>
    <w:rsid w:val="3A6D4856"/>
    <w:rsid w:val="3A764517"/>
    <w:rsid w:val="3AFA25BB"/>
    <w:rsid w:val="3B3ED974"/>
    <w:rsid w:val="3C04760F"/>
    <w:rsid w:val="3C12627D"/>
    <w:rsid w:val="3C631FC2"/>
    <w:rsid w:val="3C732BBD"/>
    <w:rsid w:val="3CDF19DA"/>
    <w:rsid w:val="3D0E6EEB"/>
    <w:rsid w:val="3D193DF0"/>
    <w:rsid w:val="3D42035D"/>
    <w:rsid w:val="3D784ACA"/>
    <w:rsid w:val="3DA00A36"/>
    <w:rsid w:val="3DCA6688"/>
    <w:rsid w:val="3DD731F0"/>
    <w:rsid w:val="3DDA5057"/>
    <w:rsid w:val="3DFF3AC9"/>
    <w:rsid w:val="3E5B17A4"/>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F753AE"/>
    <w:rsid w:val="410076E2"/>
    <w:rsid w:val="41506276"/>
    <w:rsid w:val="41CA3895"/>
    <w:rsid w:val="41CA6CFC"/>
    <w:rsid w:val="41F57307"/>
    <w:rsid w:val="42026F6C"/>
    <w:rsid w:val="42084219"/>
    <w:rsid w:val="420A2161"/>
    <w:rsid w:val="423B3FA4"/>
    <w:rsid w:val="426A5045"/>
    <w:rsid w:val="427C15A0"/>
    <w:rsid w:val="428E2DC4"/>
    <w:rsid w:val="42CF5A22"/>
    <w:rsid w:val="42E107DA"/>
    <w:rsid w:val="42E308A3"/>
    <w:rsid w:val="431F6524"/>
    <w:rsid w:val="4325719E"/>
    <w:rsid w:val="433C1AFB"/>
    <w:rsid w:val="437C07C8"/>
    <w:rsid w:val="43BD18A6"/>
    <w:rsid w:val="43C75491"/>
    <w:rsid w:val="43EE4609"/>
    <w:rsid w:val="440309CD"/>
    <w:rsid w:val="44105EF4"/>
    <w:rsid w:val="444E24D1"/>
    <w:rsid w:val="44BD25FA"/>
    <w:rsid w:val="45063C61"/>
    <w:rsid w:val="45192C6B"/>
    <w:rsid w:val="451A1DEB"/>
    <w:rsid w:val="458D0A2C"/>
    <w:rsid w:val="4591406C"/>
    <w:rsid w:val="45B35EBD"/>
    <w:rsid w:val="45CF26F8"/>
    <w:rsid w:val="46F8044D"/>
    <w:rsid w:val="472A5A21"/>
    <w:rsid w:val="47380A67"/>
    <w:rsid w:val="47C13B4B"/>
    <w:rsid w:val="47EC1D37"/>
    <w:rsid w:val="4822499C"/>
    <w:rsid w:val="48393C61"/>
    <w:rsid w:val="4846407F"/>
    <w:rsid w:val="48675256"/>
    <w:rsid w:val="48855CD6"/>
    <w:rsid w:val="48CD36FA"/>
    <w:rsid w:val="48DF209C"/>
    <w:rsid w:val="490B63E4"/>
    <w:rsid w:val="492D76C3"/>
    <w:rsid w:val="49376375"/>
    <w:rsid w:val="49442F39"/>
    <w:rsid w:val="496B012B"/>
    <w:rsid w:val="49934BD0"/>
    <w:rsid w:val="49CE0B73"/>
    <w:rsid w:val="4A575810"/>
    <w:rsid w:val="4ADA799F"/>
    <w:rsid w:val="4B325F90"/>
    <w:rsid w:val="4B8C6A4F"/>
    <w:rsid w:val="4BBC4113"/>
    <w:rsid w:val="4BC22D9B"/>
    <w:rsid w:val="4BD30273"/>
    <w:rsid w:val="4BF600F5"/>
    <w:rsid w:val="4C41356B"/>
    <w:rsid w:val="4C7221A7"/>
    <w:rsid w:val="4C766495"/>
    <w:rsid w:val="4CC5266D"/>
    <w:rsid w:val="4D4070A4"/>
    <w:rsid w:val="4D740818"/>
    <w:rsid w:val="4D7E0E31"/>
    <w:rsid w:val="4DE56598"/>
    <w:rsid w:val="4DE8229E"/>
    <w:rsid w:val="4DF3697F"/>
    <w:rsid w:val="4E601C3C"/>
    <w:rsid w:val="4E606891"/>
    <w:rsid w:val="4E8150B5"/>
    <w:rsid w:val="4E8C4F9D"/>
    <w:rsid w:val="4EB818D5"/>
    <w:rsid w:val="4F125B61"/>
    <w:rsid w:val="4F1F066B"/>
    <w:rsid w:val="4F3639E8"/>
    <w:rsid w:val="4FED55CB"/>
    <w:rsid w:val="508861AB"/>
    <w:rsid w:val="50D4063B"/>
    <w:rsid w:val="512004CD"/>
    <w:rsid w:val="515069F4"/>
    <w:rsid w:val="51602F4C"/>
    <w:rsid w:val="51691084"/>
    <w:rsid w:val="51AE480F"/>
    <w:rsid w:val="52037480"/>
    <w:rsid w:val="524D253C"/>
    <w:rsid w:val="529C743B"/>
    <w:rsid w:val="52A059C4"/>
    <w:rsid w:val="52BB214F"/>
    <w:rsid w:val="52D75278"/>
    <w:rsid w:val="530A6624"/>
    <w:rsid w:val="532458F6"/>
    <w:rsid w:val="534244A5"/>
    <w:rsid w:val="535B6C42"/>
    <w:rsid w:val="53772781"/>
    <w:rsid w:val="53DD7F94"/>
    <w:rsid w:val="53DE274C"/>
    <w:rsid w:val="54100515"/>
    <w:rsid w:val="542D238A"/>
    <w:rsid w:val="54360280"/>
    <w:rsid w:val="54771DDB"/>
    <w:rsid w:val="54861D38"/>
    <w:rsid w:val="549D01D8"/>
    <w:rsid w:val="55144653"/>
    <w:rsid w:val="55D831E4"/>
    <w:rsid w:val="56302372"/>
    <w:rsid w:val="56306716"/>
    <w:rsid w:val="56900C1B"/>
    <w:rsid w:val="569156F2"/>
    <w:rsid w:val="56994A68"/>
    <w:rsid w:val="56A36572"/>
    <w:rsid w:val="57294F69"/>
    <w:rsid w:val="572A3AC3"/>
    <w:rsid w:val="57852A5F"/>
    <w:rsid w:val="578F0E99"/>
    <w:rsid w:val="57AA2D4E"/>
    <w:rsid w:val="57AB0B61"/>
    <w:rsid w:val="57E737C7"/>
    <w:rsid w:val="57FE4414"/>
    <w:rsid w:val="5808435B"/>
    <w:rsid w:val="58443691"/>
    <w:rsid w:val="58644C56"/>
    <w:rsid w:val="58DB6CD4"/>
    <w:rsid w:val="592F4560"/>
    <w:rsid w:val="59522196"/>
    <w:rsid w:val="59E83C4B"/>
    <w:rsid w:val="59EB33CD"/>
    <w:rsid w:val="5A7176E7"/>
    <w:rsid w:val="5A783FCB"/>
    <w:rsid w:val="5AB03184"/>
    <w:rsid w:val="5AC46219"/>
    <w:rsid w:val="5AD06AE1"/>
    <w:rsid w:val="5B074E3D"/>
    <w:rsid w:val="5B175AF4"/>
    <w:rsid w:val="5B213FD5"/>
    <w:rsid w:val="5B2C4954"/>
    <w:rsid w:val="5B577B24"/>
    <w:rsid w:val="5B5F4550"/>
    <w:rsid w:val="5B60456D"/>
    <w:rsid w:val="5B8A40B7"/>
    <w:rsid w:val="5B925E23"/>
    <w:rsid w:val="5B9A04B4"/>
    <w:rsid w:val="5BBB40D0"/>
    <w:rsid w:val="5BCA4252"/>
    <w:rsid w:val="5BD61E0B"/>
    <w:rsid w:val="5C1B48E7"/>
    <w:rsid w:val="5C4F5A94"/>
    <w:rsid w:val="5C834BF3"/>
    <w:rsid w:val="5CC61042"/>
    <w:rsid w:val="5CC65E68"/>
    <w:rsid w:val="5CFF996F"/>
    <w:rsid w:val="5D17512C"/>
    <w:rsid w:val="5D6571D5"/>
    <w:rsid w:val="5D7E44DB"/>
    <w:rsid w:val="5DBA2DCD"/>
    <w:rsid w:val="5DFD44AA"/>
    <w:rsid w:val="5E090590"/>
    <w:rsid w:val="5E2463B3"/>
    <w:rsid w:val="5E3D32B2"/>
    <w:rsid w:val="5E731884"/>
    <w:rsid w:val="5E9D18F9"/>
    <w:rsid w:val="5EB00D5F"/>
    <w:rsid w:val="5ED50624"/>
    <w:rsid w:val="5F4C1258"/>
    <w:rsid w:val="5FA161C2"/>
    <w:rsid w:val="5FA758C9"/>
    <w:rsid w:val="5FB52D96"/>
    <w:rsid w:val="5FBE71B7"/>
    <w:rsid w:val="5FC530E9"/>
    <w:rsid w:val="600A67BC"/>
    <w:rsid w:val="601B4403"/>
    <w:rsid w:val="603F59E6"/>
    <w:rsid w:val="60BB1070"/>
    <w:rsid w:val="60CF75F1"/>
    <w:rsid w:val="612C0426"/>
    <w:rsid w:val="61302CFB"/>
    <w:rsid w:val="6136117E"/>
    <w:rsid w:val="613E7786"/>
    <w:rsid w:val="61541772"/>
    <w:rsid w:val="617C1B8C"/>
    <w:rsid w:val="61987DD0"/>
    <w:rsid w:val="61E0399F"/>
    <w:rsid w:val="621F5DF7"/>
    <w:rsid w:val="626254E2"/>
    <w:rsid w:val="627022DB"/>
    <w:rsid w:val="627B6899"/>
    <w:rsid w:val="62846783"/>
    <w:rsid w:val="62A15466"/>
    <w:rsid w:val="62EF26D9"/>
    <w:rsid w:val="63130619"/>
    <w:rsid w:val="6329054B"/>
    <w:rsid w:val="634952EF"/>
    <w:rsid w:val="63531402"/>
    <w:rsid w:val="63602095"/>
    <w:rsid w:val="63615C7A"/>
    <w:rsid w:val="636813A7"/>
    <w:rsid w:val="63910529"/>
    <w:rsid w:val="639A5A8B"/>
    <w:rsid w:val="63AB6AC5"/>
    <w:rsid w:val="63AF4907"/>
    <w:rsid w:val="64000E86"/>
    <w:rsid w:val="64066AD1"/>
    <w:rsid w:val="644459A6"/>
    <w:rsid w:val="647678A5"/>
    <w:rsid w:val="64815F12"/>
    <w:rsid w:val="64B86876"/>
    <w:rsid w:val="64D45B94"/>
    <w:rsid w:val="64F82697"/>
    <w:rsid w:val="652F521F"/>
    <w:rsid w:val="655B52A7"/>
    <w:rsid w:val="65C91E0B"/>
    <w:rsid w:val="65CA199B"/>
    <w:rsid w:val="65DE1DB1"/>
    <w:rsid w:val="661C14CB"/>
    <w:rsid w:val="662C1D84"/>
    <w:rsid w:val="663F7FF9"/>
    <w:rsid w:val="667124C7"/>
    <w:rsid w:val="66754DCD"/>
    <w:rsid w:val="66906248"/>
    <w:rsid w:val="669B24F4"/>
    <w:rsid w:val="66FD3417"/>
    <w:rsid w:val="67751429"/>
    <w:rsid w:val="677E57C8"/>
    <w:rsid w:val="67807905"/>
    <w:rsid w:val="67AF7EFD"/>
    <w:rsid w:val="67B67575"/>
    <w:rsid w:val="67E33780"/>
    <w:rsid w:val="683C289A"/>
    <w:rsid w:val="68554CB0"/>
    <w:rsid w:val="685B2183"/>
    <w:rsid w:val="68AB31C8"/>
    <w:rsid w:val="69187F79"/>
    <w:rsid w:val="695430F1"/>
    <w:rsid w:val="698908BB"/>
    <w:rsid w:val="69A25638"/>
    <w:rsid w:val="69B849B0"/>
    <w:rsid w:val="69D07728"/>
    <w:rsid w:val="6A897728"/>
    <w:rsid w:val="6AB37D1A"/>
    <w:rsid w:val="6AB66B8D"/>
    <w:rsid w:val="6AD3432A"/>
    <w:rsid w:val="6B8C0A40"/>
    <w:rsid w:val="6BBF05DA"/>
    <w:rsid w:val="6C2044D7"/>
    <w:rsid w:val="6C252E01"/>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79836B"/>
    <w:rsid w:val="6E897F78"/>
    <w:rsid w:val="6EE07DE7"/>
    <w:rsid w:val="6EE445B3"/>
    <w:rsid w:val="6EE85C67"/>
    <w:rsid w:val="6F0519FF"/>
    <w:rsid w:val="6F111F22"/>
    <w:rsid w:val="6F767BC9"/>
    <w:rsid w:val="6F810EB2"/>
    <w:rsid w:val="6F9B7C46"/>
    <w:rsid w:val="6FC14587"/>
    <w:rsid w:val="6FF733CD"/>
    <w:rsid w:val="701837D2"/>
    <w:rsid w:val="703E78F4"/>
    <w:rsid w:val="7045043A"/>
    <w:rsid w:val="707C7B1F"/>
    <w:rsid w:val="7097567B"/>
    <w:rsid w:val="70A54654"/>
    <w:rsid w:val="70B151D9"/>
    <w:rsid w:val="70B831D6"/>
    <w:rsid w:val="70E749CD"/>
    <w:rsid w:val="70ED20D3"/>
    <w:rsid w:val="70FE0B8C"/>
    <w:rsid w:val="7109358E"/>
    <w:rsid w:val="711B191E"/>
    <w:rsid w:val="71397685"/>
    <w:rsid w:val="713B639E"/>
    <w:rsid w:val="71486247"/>
    <w:rsid w:val="7168175A"/>
    <w:rsid w:val="71695FDA"/>
    <w:rsid w:val="71CC44CE"/>
    <w:rsid w:val="71D24DDF"/>
    <w:rsid w:val="71D363BE"/>
    <w:rsid w:val="7206615F"/>
    <w:rsid w:val="720B3D1E"/>
    <w:rsid w:val="722321B7"/>
    <w:rsid w:val="72AC1FE1"/>
    <w:rsid w:val="72B6400C"/>
    <w:rsid w:val="72DF0AD4"/>
    <w:rsid w:val="7318762B"/>
    <w:rsid w:val="731D0CDD"/>
    <w:rsid w:val="73C33FA2"/>
    <w:rsid w:val="73CC1DF6"/>
    <w:rsid w:val="74633756"/>
    <w:rsid w:val="746B0578"/>
    <w:rsid w:val="74740C47"/>
    <w:rsid w:val="747B4039"/>
    <w:rsid w:val="749F4B07"/>
    <w:rsid w:val="752E2264"/>
    <w:rsid w:val="754A1C9F"/>
    <w:rsid w:val="757B7651"/>
    <w:rsid w:val="75863912"/>
    <w:rsid w:val="75AB1417"/>
    <w:rsid w:val="75C85667"/>
    <w:rsid w:val="76723B8F"/>
    <w:rsid w:val="76E57619"/>
    <w:rsid w:val="76F2518F"/>
    <w:rsid w:val="771761B5"/>
    <w:rsid w:val="777043A1"/>
    <w:rsid w:val="777819CC"/>
    <w:rsid w:val="77925AF6"/>
    <w:rsid w:val="779312B8"/>
    <w:rsid w:val="77BF80F3"/>
    <w:rsid w:val="781E4131"/>
    <w:rsid w:val="78510905"/>
    <w:rsid w:val="786F43BC"/>
    <w:rsid w:val="78711EA5"/>
    <w:rsid w:val="787842A4"/>
    <w:rsid w:val="787B7033"/>
    <w:rsid w:val="78B22048"/>
    <w:rsid w:val="791257DF"/>
    <w:rsid w:val="7935778F"/>
    <w:rsid w:val="796865CB"/>
    <w:rsid w:val="79716FB8"/>
    <w:rsid w:val="79836AF5"/>
    <w:rsid w:val="7989566E"/>
    <w:rsid w:val="799419B7"/>
    <w:rsid w:val="79A46787"/>
    <w:rsid w:val="79A95A0D"/>
    <w:rsid w:val="79B840C9"/>
    <w:rsid w:val="79CC46E0"/>
    <w:rsid w:val="7A216D06"/>
    <w:rsid w:val="7A556398"/>
    <w:rsid w:val="7A6446C8"/>
    <w:rsid w:val="7A7460BA"/>
    <w:rsid w:val="7AA575B3"/>
    <w:rsid w:val="7ACE72C3"/>
    <w:rsid w:val="7AD829C3"/>
    <w:rsid w:val="7B02795E"/>
    <w:rsid w:val="7B6364CC"/>
    <w:rsid w:val="7B6B75AC"/>
    <w:rsid w:val="7B6D06AD"/>
    <w:rsid w:val="7B731598"/>
    <w:rsid w:val="7BBE30E9"/>
    <w:rsid w:val="7BC7665C"/>
    <w:rsid w:val="7C0B22B5"/>
    <w:rsid w:val="7C2E209E"/>
    <w:rsid w:val="7C696430"/>
    <w:rsid w:val="7C7311CE"/>
    <w:rsid w:val="7CA3770C"/>
    <w:rsid w:val="7CBD2627"/>
    <w:rsid w:val="7CD4341A"/>
    <w:rsid w:val="7D1F0A07"/>
    <w:rsid w:val="7D2D396D"/>
    <w:rsid w:val="7D77D5B0"/>
    <w:rsid w:val="7D7D2D69"/>
    <w:rsid w:val="7D817C42"/>
    <w:rsid w:val="7DC15838"/>
    <w:rsid w:val="7E327769"/>
    <w:rsid w:val="7EE0207E"/>
    <w:rsid w:val="7EEE4B2B"/>
    <w:rsid w:val="7F163B69"/>
    <w:rsid w:val="7F27140C"/>
    <w:rsid w:val="7F2D27DC"/>
    <w:rsid w:val="7F627FAC"/>
    <w:rsid w:val="7FD10E97"/>
    <w:rsid w:val="BFDDB319"/>
    <w:rsid w:val="DFDD79EE"/>
    <w:rsid w:val="EEF5D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Emphasis"/>
    <w:qFormat/>
    <w:uiPriority w:val="0"/>
    <w:rPr>
      <w:color w:val="CC0000"/>
    </w:rPr>
  </w:style>
  <w:style w:type="paragraph" w:customStyle="1" w:styleId="12">
    <w:name w:val="Char Char Char Char Char Char Char"/>
    <w:basedOn w:val="1"/>
    <w:qFormat/>
    <w:uiPriority w:val="0"/>
  </w:style>
  <w:style w:type="character" w:customStyle="1" w:styleId="13">
    <w:name w:val="页脚 Char"/>
    <w:link w:val="6"/>
    <w:qFormat/>
    <w:uiPriority w:val="99"/>
    <w:rPr>
      <w:kern w:val="2"/>
      <w:sz w:val="18"/>
      <w:szCs w:val="18"/>
    </w:rPr>
  </w:style>
  <w:style w:type="character" w:customStyle="1" w:styleId="14">
    <w:name w:val="批注框文本 Char"/>
    <w:link w:val="5"/>
    <w:qFormat/>
    <w:uiPriority w:val="0"/>
    <w:rPr>
      <w:kern w:val="2"/>
      <w:sz w:val="18"/>
      <w:szCs w:val="18"/>
    </w:rPr>
  </w:style>
  <w:style w:type="character" w:customStyle="1" w:styleId="15">
    <w:name w:val="标题 1 Char"/>
    <w:basedOn w:val="9"/>
    <w:link w:val="2"/>
    <w:qFormat/>
    <w:uiPriority w:val="0"/>
    <w:rPr>
      <w:rFonts w:ascii="Calibri" w:hAnsi="Calibri" w:eastAsia="宋体" w:cs="Times New Roman"/>
      <w:b/>
      <w:bCs/>
      <w:kern w:val="44"/>
      <w:sz w:val="44"/>
      <w:szCs w:val="44"/>
    </w:rPr>
  </w:style>
  <w:style w:type="character" w:customStyle="1" w:styleId="16">
    <w:name w:val="标题 2 Char"/>
    <w:basedOn w:val="9"/>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17</Pages>
  <Words>3704</Words>
  <Characters>4024</Characters>
  <Lines>5</Lines>
  <Paragraphs>17</Paragraphs>
  <TotalTime>10</TotalTime>
  <ScaleCrop>false</ScaleCrop>
  <LinksUpToDate>false</LinksUpToDate>
  <CharactersWithSpaces>4050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2023-03-03T02:56:00Z</dcterms:created>
  <dc:creator>吴青</dc:creator>
  <cp:lastModifiedBy>阿岳爱大猫</cp:lastModifiedBy>
  <cp:lastPrinted>2023-05-23T02:45:00Z</cp:lastPrinted>
  <dcterms:modified xsi:type="dcterms:W3CDTF">2025-03-05T06:36:35Z</dcterms:modified>
  <dc:subject>事故</dc:subject>
  <dc:title>上海高新建设开发有限公司“12.24”灼烫死亡事故调查报告</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23696ABE3E5F4629B4B3ADDCB21E49FB_13</vt:lpwstr>
  </property>
  <property fmtid="{D5CDD505-2E9C-101B-9397-08002B2CF9AE}" pid="4" name="KSOTemplateDocerSaveRecord">
    <vt:lpwstr>eyJoZGlkIjoiMTlkZTJlZmM1NDI1Y2QzYmY3ODI0ODM0NDViODJiMTciLCJ1c2VySWQiOiI5MjMxNTMxOTMifQ==</vt:lpwstr>
  </property>
</Properties>
</file>